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BD1" w:rsidRPr="005A07E8" w:rsidRDefault="00C7730B" w:rsidP="00872ACA">
      <w:pPr>
        <w:spacing w:before="86"/>
        <w:ind w:left="4515" w:right="930"/>
        <w:jc w:val="center"/>
        <w:rPr>
          <w:b/>
          <w:lang w:eastAsia="ru-RU"/>
        </w:rPr>
      </w:pPr>
      <w:r w:rsidRPr="005A07E8">
        <w:rPr>
          <w:rFonts w:eastAsia="Calibri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DC89775" wp14:editId="33672285">
            <wp:simplePos x="0" y="0"/>
            <wp:positionH relativeFrom="margin">
              <wp:posOffset>-182880</wp:posOffset>
            </wp:positionH>
            <wp:positionV relativeFrom="margin">
              <wp:posOffset>60325</wp:posOffset>
            </wp:positionV>
            <wp:extent cx="2286000" cy="1666875"/>
            <wp:effectExtent l="0" t="0" r="0" b="9525"/>
            <wp:wrapSquare wrapText="bothSides"/>
            <wp:docPr id="3" name="Рисунок 3" descr="новій логоти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ій логотип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35" t="13960" r="39967" b="30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ACA" w:rsidRPr="005A07E8" w:rsidRDefault="00872ACA" w:rsidP="00872ACA">
      <w:pPr>
        <w:spacing w:before="86"/>
        <w:ind w:left="4515" w:right="930"/>
        <w:jc w:val="center"/>
        <w:rPr>
          <w:b/>
        </w:rPr>
      </w:pPr>
      <w:r w:rsidRPr="005A07E8">
        <w:rPr>
          <w:b/>
          <w:color w:val="1F1F1F"/>
        </w:rPr>
        <w:t xml:space="preserve">Відомості </w:t>
      </w:r>
      <w:r w:rsidRPr="005A07E8">
        <w:rPr>
          <w:b/>
          <w:color w:val="212121"/>
        </w:rPr>
        <w:t xml:space="preserve">про </w:t>
      </w:r>
      <w:r w:rsidRPr="005A07E8">
        <w:rPr>
          <w:b/>
          <w:color w:val="1A1A1A"/>
        </w:rPr>
        <w:t xml:space="preserve">фінансову </w:t>
      </w:r>
      <w:r w:rsidRPr="005A07E8">
        <w:rPr>
          <w:b/>
          <w:color w:val="1D1D1D"/>
        </w:rPr>
        <w:t>установу</w:t>
      </w:r>
    </w:p>
    <w:p w:rsidR="00872ACA" w:rsidRPr="005A07E8" w:rsidRDefault="00872ACA" w:rsidP="00872ACA">
      <w:pPr>
        <w:pStyle w:val="ab"/>
        <w:spacing w:before="262" w:line="288" w:lineRule="auto"/>
        <w:ind w:left="4816" w:right="1252"/>
        <w:jc w:val="center"/>
        <w:rPr>
          <w:color w:val="0C0C0C"/>
          <w:sz w:val="24"/>
          <w:szCs w:val="24"/>
        </w:rPr>
      </w:pPr>
      <w:r w:rsidRPr="005A07E8">
        <w:rPr>
          <w:sz w:val="24"/>
          <w:szCs w:val="24"/>
        </w:rPr>
        <w:t xml:space="preserve">Інформація </w:t>
      </w:r>
      <w:r w:rsidRPr="005A07E8">
        <w:rPr>
          <w:color w:val="161616"/>
          <w:sz w:val="24"/>
          <w:szCs w:val="24"/>
        </w:rPr>
        <w:t xml:space="preserve">про </w:t>
      </w:r>
      <w:r w:rsidRPr="005A07E8">
        <w:rPr>
          <w:color w:val="0E0E0E"/>
          <w:sz w:val="24"/>
          <w:szCs w:val="24"/>
        </w:rPr>
        <w:t xml:space="preserve">повне </w:t>
      </w:r>
      <w:r w:rsidRPr="005A07E8">
        <w:rPr>
          <w:sz w:val="24"/>
          <w:szCs w:val="24"/>
        </w:rPr>
        <w:t xml:space="preserve">найменування фінансової установи відповідно </w:t>
      </w:r>
      <w:r w:rsidRPr="005A07E8">
        <w:rPr>
          <w:color w:val="212121"/>
          <w:sz w:val="24"/>
          <w:szCs w:val="24"/>
        </w:rPr>
        <w:t xml:space="preserve">до </w:t>
      </w:r>
      <w:proofErr w:type="spellStart"/>
      <w:r w:rsidRPr="005A07E8">
        <w:rPr>
          <w:color w:val="1F1F1F"/>
          <w:sz w:val="24"/>
          <w:szCs w:val="24"/>
        </w:rPr>
        <w:t>ïї</w:t>
      </w:r>
      <w:proofErr w:type="spellEnd"/>
      <w:r w:rsidRPr="005A07E8">
        <w:rPr>
          <w:color w:val="1F1F1F"/>
          <w:sz w:val="24"/>
          <w:szCs w:val="24"/>
        </w:rPr>
        <w:t xml:space="preserve"> </w:t>
      </w:r>
      <w:r w:rsidRPr="005A07E8">
        <w:rPr>
          <w:sz w:val="24"/>
          <w:szCs w:val="24"/>
        </w:rPr>
        <w:t xml:space="preserve">установчих </w:t>
      </w:r>
      <w:r w:rsidRPr="005A07E8">
        <w:rPr>
          <w:color w:val="0C0C0C"/>
          <w:sz w:val="24"/>
          <w:szCs w:val="24"/>
        </w:rPr>
        <w:t>документів:</w:t>
      </w:r>
    </w:p>
    <w:p w:rsidR="00872ACA" w:rsidRPr="005A07E8" w:rsidRDefault="00872ACA" w:rsidP="00872ACA">
      <w:pPr>
        <w:spacing w:before="85"/>
        <w:jc w:val="center"/>
        <w:rPr>
          <w:b/>
          <w:i/>
          <w:color w:val="212121"/>
        </w:rPr>
      </w:pPr>
      <w:r w:rsidRPr="005A07E8">
        <w:rPr>
          <w:b/>
          <w:i/>
          <w:color w:val="1A1A1A"/>
        </w:rPr>
        <w:t xml:space="preserve">ТОВАРИСТВО </w:t>
      </w:r>
      <w:r w:rsidRPr="005A07E8">
        <w:rPr>
          <w:b/>
          <w:i/>
          <w:color w:val="181818"/>
        </w:rPr>
        <w:t xml:space="preserve">З </w:t>
      </w:r>
      <w:r w:rsidRPr="005A07E8">
        <w:rPr>
          <w:b/>
          <w:i/>
          <w:color w:val="212121"/>
        </w:rPr>
        <w:t>ОБМЕЖЕНОЮ</w:t>
      </w:r>
    </w:p>
    <w:p w:rsidR="00872ACA" w:rsidRPr="005A07E8" w:rsidRDefault="00872ACA" w:rsidP="00872ACA">
      <w:pPr>
        <w:spacing w:before="85"/>
        <w:jc w:val="center"/>
        <w:rPr>
          <w:b/>
          <w:i/>
          <w:color w:val="232323"/>
        </w:rPr>
      </w:pPr>
      <w:r w:rsidRPr="005A07E8">
        <w:rPr>
          <w:b/>
          <w:i/>
          <w:color w:val="212121"/>
        </w:rPr>
        <w:t xml:space="preserve"> </w:t>
      </w:r>
      <w:r w:rsidRPr="005A07E8">
        <w:rPr>
          <w:b/>
          <w:i/>
          <w:color w:val="1C1C1C"/>
          <w:w w:val="95"/>
        </w:rPr>
        <w:t>ВІДПОВІДАЛЬНІСТЮ</w:t>
      </w:r>
      <w:r w:rsidRPr="005A07E8">
        <w:rPr>
          <w:b/>
          <w:i/>
          <w:color w:val="1C1C1C"/>
          <w:spacing w:val="-56"/>
          <w:w w:val="95"/>
        </w:rPr>
        <w:t xml:space="preserve">  </w:t>
      </w:r>
      <w:r w:rsidR="00730F3A" w:rsidRPr="005A07E8">
        <w:rPr>
          <w:b/>
          <w:i/>
          <w:color w:val="1A1A1A"/>
          <w:w w:val="95"/>
        </w:rPr>
        <w:t>«</w:t>
      </w:r>
      <w:r w:rsidRPr="005A07E8">
        <w:rPr>
          <w:b/>
          <w:i/>
          <w:color w:val="1A1A1A"/>
          <w:w w:val="95"/>
        </w:rPr>
        <w:t>ФК</w:t>
      </w:r>
      <w:r w:rsidR="00730F3A" w:rsidRPr="005A07E8">
        <w:rPr>
          <w:b/>
          <w:i/>
          <w:color w:val="1A1A1A"/>
          <w:w w:val="95"/>
        </w:rPr>
        <w:t xml:space="preserve"> «</w:t>
      </w:r>
      <w:r w:rsidRPr="005A07E8">
        <w:rPr>
          <w:b/>
          <w:i/>
          <w:color w:val="1A1A1A"/>
          <w:spacing w:val="-46"/>
          <w:w w:val="95"/>
        </w:rPr>
        <w:t xml:space="preserve"> </w:t>
      </w:r>
      <w:r w:rsidRPr="005A07E8">
        <w:rPr>
          <w:b/>
          <w:i/>
          <w:color w:val="2F2F2F"/>
          <w:w w:val="95"/>
        </w:rPr>
        <w:t xml:space="preserve">Є </w:t>
      </w:r>
      <w:r w:rsidRPr="005A07E8">
        <w:rPr>
          <w:b/>
          <w:i/>
          <w:color w:val="262626"/>
          <w:w w:val="95"/>
        </w:rPr>
        <w:t xml:space="preserve">ГРОШІ </w:t>
      </w:r>
      <w:r w:rsidRPr="005A07E8">
        <w:rPr>
          <w:b/>
          <w:i/>
          <w:color w:val="232323"/>
        </w:rPr>
        <w:t>КOM</w:t>
      </w:r>
      <w:r w:rsidR="00730F3A" w:rsidRPr="005A07E8">
        <w:rPr>
          <w:b/>
          <w:i/>
          <w:color w:val="232323"/>
        </w:rPr>
        <w:t>»</w:t>
      </w:r>
    </w:p>
    <w:p w:rsidR="00DF7B26" w:rsidRPr="005A07E8" w:rsidRDefault="00DF7B26" w:rsidP="00872ACA">
      <w:pPr>
        <w:pStyle w:val="ab"/>
        <w:spacing w:before="88"/>
        <w:ind w:left="100"/>
        <w:rPr>
          <w:sz w:val="24"/>
          <w:szCs w:val="24"/>
        </w:rPr>
      </w:pPr>
    </w:p>
    <w:p w:rsidR="00C7730B" w:rsidRPr="005A07E8" w:rsidRDefault="00C7730B" w:rsidP="002C4699">
      <w:pPr>
        <w:pStyle w:val="Default"/>
        <w:ind w:firstLine="567"/>
        <w:jc w:val="both"/>
        <w:rPr>
          <w:lang w:val="uk-UA"/>
        </w:rPr>
      </w:pPr>
      <w:r w:rsidRPr="005A07E8">
        <w:rPr>
          <w:lang w:val="uk-UA"/>
        </w:rPr>
        <w:t>Дана інформація надається з метою належного інформування споживачів із додержанням вимог Законів України «Про фінансові послуги та державне регулювання ринків фінансових послуг», «Про споживче кредитування», «Про захист прав споживачів» та нормативно-правових актів НБУ, зокрема щодо регулювання діяльності фінансових установ.</w:t>
      </w:r>
    </w:p>
    <w:p w:rsidR="00C7730B" w:rsidRPr="005A07E8" w:rsidRDefault="00C7730B" w:rsidP="002C4699">
      <w:pPr>
        <w:pStyle w:val="Default"/>
        <w:ind w:firstLine="567"/>
        <w:jc w:val="both"/>
        <w:rPr>
          <w:lang w:val="uk-UA"/>
        </w:rPr>
      </w:pPr>
      <w:r w:rsidRPr="005A07E8">
        <w:rPr>
          <w:lang w:val="uk-UA"/>
        </w:rPr>
        <w:t xml:space="preserve">Згідно до статті 12 Закону України «Про фінансові послуги та державне регулювання ринків фінансових послуг» фінансова установа до укладення з клієнтом договору про надання фінансової послуги надає йому інформацію про: </w:t>
      </w:r>
    </w:p>
    <w:p w:rsidR="00C7730B" w:rsidRPr="005A07E8" w:rsidRDefault="00C7730B" w:rsidP="00C7730B">
      <w:pPr>
        <w:pStyle w:val="Default"/>
        <w:rPr>
          <w:lang w:val="uk-UA"/>
        </w:rPr>
      </w:pPr>
    </w:p>
    <w:p w:rsidR="00C7730B" w:rsidRPr="005A07E8" w:rsidRDefault="00C7730B" w:rsidP="00C7730B">
      <w:pPr>
        <w:spacing w:before="85"/>
        <w:jc w:val="both"/>
      </w:pPr>
      <w:r w:rsidRPr="005A07E8">
        <w:rPr>
          <w:rFonts w:eastAsiaTheme="minorHAnsi"/>
          <w:color w:val="000000"/>
        </w:rPr>
        <w:t xml:space="preserve">1. </w:t>
      </w:r>
      <w:r w:rsidR="00133E05">
        <w:rPr>
          <w:rFonts w:eastAsiaTheme="minorHAnsi"/>
          <w:color w:val="000000"/>
        </w:rPr>
        <w:t>П</w:t>
      </w:r>
      <w:r w:rsidRPr="005A07E8">
        <w:rPr>
          <w:rFonts w:eastAsiaTheme="minorHAnsi"/>
          <w:color w:val="000000"/>
        </w:rPr>
        <w:t xml:space="preserve">овне найменування – ТОВАРИСТВО З ОБМЕЖЕНОЮ </w:t>
      </w:r>
      <w:r w:rsidRPr="005A07E8">
        <w:rPr>
          <w:color w:val="000000"/>
        </w:rPr>
        <w:t>ВІДПОВІД</w:t>
      </w:r>
      <w:r w:rsidR="005F614B">
        <w:rPr>
          <w:color w:val="000000"/>
        </w:rPr>
        <w:t>АЛЬНІСТЮ  «Фінансова компанія «</w:t>
      </w:r>
      <w:r w:rsidRPr="005A07E8">
        <w:rPr>
          <w:color w:val="000000"/>
        </w:rPr>
        <w:t>Є ГРОШІ КOM»</w:t>
      </w:r>
      <w:r w:rsidRPr="005A07E8">
        <w:t xml:space="preserve"> (скорочено ТОВ «ФК «Є ГРОШІ КОМ»). </w:t>
      </w:r>
    </w:p>
    <w:p w:rsidR="002125DC" w:rsidRDefault="002125DC" w:rsidP="00C7730B">
      <w:pPr>
        <w:pStyle w:val="Default"/>
        <w:rPr>
          <w:lang w:val="uk-UA"/>
        </w:rPr>
      </w:pPr>
    </w:p>
    <w:p w:rsidR="00C7730B" w:rsidRPr="005A07E8" w:rsidRDefault="00133E05" w:rsidP="00C7730B">
      <w:pPr>
        <w:pStyle w:val="Default"/>
        <w:rPr>
          <w:lang w:val="uk-UA"/>
        </w:rPr>
      </w:pPr>
      <w:r>
        <w:rPr>
          <w:lang w:val="uk-UA"/>
        </w:rPr>
        <w:t>2. Р</w:t>
      </w:r>
      <w:r w:rsidR="00C7730B" w:rsidRPr="005A07E8">
        <w:rPr>
          <w:lang w:val="uk-UA"/>
        </w:rPr>
        <w:t xml:space="preserve">еквізити </w:t>
      </w:r>
      <w:r w:rsidR="00C7730B" w:rsidRPr="005A07E8">
        <w:t>ТОВ «ФК «Є ГРОШІ КОМ»</w:t>
      </w:r>
      <w:r w:rsidR="00C7730B" w:rsidRPr="005A07E8">
        <w:rPr>
          <w:lang w:val="uk-UA"/>
        </w:rPr>
        <w:t xml:space="preserve">: </w:t>
      </w:r>
    </w:p>
    <w:p w:rsidR="00C7730B" w:rsidRPr="005A07E8" w:rsidRDefault="00C7730B" w:rsidP="00C7730B">
      <w:pPr>
        <w:pStyle w:val="Default"/>
        <w:ind w:firstLine="284"/>
        <w:jc w:val="both"/>
        <w:rPr>
          <w:lang w:val="uk-UA"/>
        </w:rPr>
      </w:pPr>
      <w:r w:rsidRPr="005A07E8">
        <w:rPr>
          <w:lang w:val="uk-UA"/>
        </w:rPr>
        <w:t>2.1. юридична адреса (місцезнаходження): Украї</w:t>
      </w:r>
      <w:r w:rsidR="008A0D79">
        <w:rPr>
          <w:lang w:val="uk-UA"/>
        </w:rPr>
        <w:t>на, 49044, Дніпропетровська область</w:t>
      </w:r>
      <w:r w:rsidRPr="005A07E8">
        <w:rPr>
          <w:lang w:val="uk-UA"/>
        </w:rPr>
        <w:t>, м</w:t>
      </w:r>
      <w:r w:rsidR="008A0D79">
        <w:rPr>
          <w:lang w:val="uk-UA"/>
        </w:rPr>
        <w:t>істо</w:t>
      </w:r>
      <w:r w:rsidRPr="005A07E8">
        <w:rPr>
          <w:lang w:val="uk-UA"/>
        </w:rPr>
        <w:t xml:space="preserve"> Дніпро, </w:t>
      </w:r>
      <w:proofErr w:type="spellStart"/>
      <w:r w:rsidRPr="005A07E8">
        <w:rPr>
          <w:lang w:val="uk-UA"/>
        </w:rPr>
        <w:t>Крутогірний</w:t>
      </w:r>
      <w:proofErr w:type="spellEnd"/>
      <w:r w:rsidRPr="005A07E8">
        <w:rPr>
          <w:lang w:val="uk-UA"/>
        </w:rPr>
        <w:t xml:space="preserve"> узвіз, 1;</w:t>
      </w:r>
    </w:p>
    <w:p w:rsidR="00C7730B" w:rsidRPr="005A07E8" w:rsidRDefault="00C7730B" w:rsidP="00C7730B">
      <w:pPr>
        <w:pStyle w:val="Default"/>
        <w:ind w:firstLine="284"/>
        <w:jc w:val="both"/>
        <w:rPr>
          <w:lang w:val="uk-UA"/>
        </w:rPr>
      </w:pPr>
      <w:r w:rsidRPr="005A07E8">
        <w:rPr>
          <w:lang w:val="uk-UA"/>
        </w:rPr>
        <w:t>2.2. контактний телефон: 0 800 300 330;</w:t>
      </w:r>
    </w:p>
    <w:p w:rsidR="00C7730B" w:rsidRPr="005A07E8" w:rsidRDefault="00C7730B" w:rsidP="00C7730B">
      <w:pPr>
        <w:pStyle w:val="Default"/>
        <w:ind w:firstLine="284"/>
        <w:jc w:val="both"/>
        <w:rPr>
          <w:lang w:val="uk-UA"/>
        </w:rPr>
      </w:pPr>
      <w:r w:rsidRPr="005A07E8">
        <w:rPr>
          <w:lang w:val="uk-UA"/>
        </w:rPr>
        <w:t xml:space="preserve">2.3. адреса електронної пошти: </w:t>
      </w:r>
      <w:hyperlink r:id="rId9" w:history="1">
        <w:r w:rsidRPr="005A07E8">
          <w:rPr>
            <w:rStyle w:val="a7"/>
            <w:lang w:val="uk-UA"/>
          </w:rPr>
          <w:t>egroshi.ua.com@gmail.com</w:t>
        </w:r>
      </w:hyperlink>
      <w:r w:rsidRPr="005A07E8">
        <w:rPr>
          <w:lang w:val="uk-UA"/>
        </w:rPr>
        <w:t>;</w:t>
      </w:r>
    </w:p>
    <w:p w:rsidR="00C7730B" w:rsidRPr="005A07E8" w:rsidRDefault="00C7730B" w:rsidP="00C7730B">
      <w:pPr>
        <w:pStyle w:val="Default"/>
        <w:ind w:firstLine="284"/>
        <w:jc w:val="both"/>
      </w:pPr>
      <w:r w:rsidRPr="005A07E8">
        <w:rPr>
          <w:lang w:val="uk-UA"/>
        </w:rPr>
        <w:t xml:space="preserve">2.4. </w:t>
      </w:r>
      <w:r w:rsidRPr="005A07E8">
        <w:t xml:space="preserve">адреса, за </w:t>
      </w:r>
      <w:proofErr w:type="spellStart"/>
      <w:r w:rsidRPr="005A07E8">
        <w:t>якою</w:t>
      </w:r>
      <w:proofErr w:type="spellEnd"/>
      <w:r w:rsidRPr="005A07E8">
        <w:t xml:space="preserve"> </w:t>
      </w:r>
      <w:proofErr w:type="spellStart"/>
      <w:r w:rsidRPr="005A07E8">
        <w:t>приймаються</w:t>
      </w:r>
      <w:proofErr w:type="spellEnd"/>
      <w:r w:rsidRPr="005A07E8">
        <w:t xml:space="preserve"> </w:t>
      </w:r>
      <w:proofErr w:type="spellStart"/>
      <w:r w:rsidRPr="005A07E8">
        <w:t>скарги</w:t>
      </w:r>
      <w:proofErr w:type="spellEnd"/>
      <w:r w:rsidRPr="005A07E8">
        <w:t xml:space="preserve"> </w:t>
      </w:r>
      <w:proofErr w:type="spellStart"/>
      <w:r w:rsidRPr="005A07E8">
        <w:t>споживачів</w:t>
      </w:r>
      <w:proofErr w:type="spellEnd"/>
      <w:r w:rsidRPr="005A07E8">
        <w:t xml:space="preserve"> </w:t>
      </w:r>
      <w:proofErr w:type="spellStart"/>
      <w:r w:rsidRPr="005A07E8">
        <w:t>фінансових</w:t>
      </w:r>
      <w:proofErr w:type="spellEnd"/>
      <w:r w:rsidRPr="005A07E8">
        <w:t xml:space="preserve"> </w:t>
      </w:r>
      <w:proofErr w:type="spellStart"/>
      <w:r w:rsidRPr="005A07E8">
        <w:t>послуг</w:t>
      </w:r>
      <w:proofErr w:type="spellEnd"/>
      <w:r w:rsidRPr="005A07E8">
        <w:t xml:space="preserve"> – адреса </w:t>
      </w:r>
      <w:proofErr w:type="spellStart"/>
      <w:r w:rsidRPr="005A07E8">
        <w:t>місцезнаходження</w:t>
      </w:r>
      <w:proofErr w:type="spellEnd"/>
      <w:r w:rsidRPr="005A07E8">
        <w:t>;</w:t>
      </w:r>
    </w:p>
    <w:p w:rsidR="004C389F" w:rsidRPr="005A07E8" w:rsidRDefault="004C389F" w:rsidP="004C389F">
      <w:pPr>
        <w:pStyle w:val="Default"/>
        <w:ind w:firstLine="284"/>
        <w:jc w:val="both"/>
        <w:rPr>
          <w:lang w:val="uk-UA"/>
        </w:rPr>
      </w:pPr>
      <w:r w:rsidRPr="005A07E8">
        <w:rPr>
          <w:lang w:val="uk-UA"/>
        </w:rPr>
        <w:t>2.5. банківський рахунок: р/р UA493348510000000000265021576, в АТ "</w:t>
      </w:r>
      <w:proofErr w:type="spellStart"/>
      <w:r w:rsidRPr="005A07E8">
        <w:rPr>
          <w:lang w:val="uk-UA"/>
        </w:rPr>
        <w:t>Пумб</w:t>
      </w:r>
      <w:proofErr w:type="spellEnd"/>
      <w:r w:rsidRPr="005A07E8">
        <w:rPr>
          <w:lang w:val="uk-UA"/>
        </w:rPr>
        <w:t>".</w:t>
      </w:r>
    </w:p>
    <w:p w:rsidR="002125DC" w:rsidRDefault="002125DC" w:rsidP="004C389F">
      <w:pPr>
        <w:pStyle w:val="Default"/>
        <w:jc w:val="both"/>
        <w:rPr>
          <w:lang w:val="uk-UA"/>
        </w:rPr>
      </w:pPr>
    </w:p>
    <w:p w:rsidR="00FC74AA" w:rsidRPr="005A07E8" w:rsidRDefault="00133E05" w:rsidP="004C389F">
      <w:pPr>
        <w:pStyle w:val="Default"/>
        <w:jc w:val="both"/>
        <w:rPr>
          <w:lang w:val="uk-UA"/>
        </w:rPr>
      </w:pPr>
      <w:r>
        <w:rPr>
          <w:lang w:val="uk-UA"/>
        </w:rPr>
        <w:t>3. В</w:t>
      </w:r>
      <w:r w:rsidR="004C389F" w:rsidRPr="005A07E8">
        <w:rPr>
          <w:lang w:val="uk-UA"/>
        </w:rPr>
        <w:t xml:space="preserve">ідомості про державну реєстрацію фінансової установи: </w:t>
      </w:r>
    </w:p>
    <w:p w:rsidR="00FC74AA" w:rsidRPr="005A07E8" w:rsidRDefault="00FC74AA" w:rsidP="00FC74AA">
      <w:pPr>
        <w:pStyle w:val="Default"/>
        <w:ind w:firstLine="284"/>
        <w:jc w:val="both"/>
        <w:rPr>
          <w:lang w:val="uk-UA"/>
        </w:rPr>
      </w:pPr>
      <w:r w:rsidRPr="005A07E8">
        <w:rPr>
          <w:lang w:val="uk-UA"/>
        </w:rPr>
        <w:t xml:space="preserve">3.1. </w:t>
      </w:r>
      <w:r w:rsidR="00C7730B" w:rsidRPr="005A07E8">
        <w:rPr>
          <w:lang w:val="uk-UA"/>
        </w:rPr>
        <w:t xml:space="preserve">код за ЄДРПОУ: </w:t>
      </w:r>
      <w:r w:rsidRPr="005A07E8">
        <w:rPr>
          <w:lang w:val="uk-UA"/>
        </w:rPr>
        <w:t>43067861;</w:t>
      </w:r>
    </w:p>
    <w:p w:rsidR="00FC74AA" w:rsidRPr="005A07E8" w:rsidRDefault="00FC74AA" w:rsidP="00FC74AA">
      <w:pPr>
        <w:pStyle w:val="Default"/>
        <w:ind w:firstLine="284"/>
        <w:jc w:val="both"/>
        <w:rPr>
          <w:lang w:val="uk-UA"/>
        </w:rPr>
      </w:pPr>
      <w:r w:rsidRPr="005A07E8">
        <w:rPr>
          <w:lang w:val="uk-UA"/>
        </w:rPr>
        <w:t xml:space="preserve">3.2. </w:t>
      </w:r>
      <w:r w:rsidR="004C389F" w:rsidRPr="005A07E8">
        <w:rPr>
          <w:lang w:val="uk-UA"/>
        </w:rPr>
        <w:t xml:space="preserve">код території за КОАТУУ: 1200000000; </w:t>
      </w:r>
    </w:p>
    <w:p w:rsidR="00FC74AA" w:rsidRPr="005A07E8" w:rsidRDefault="00FC74AA" w:rsidP="00FC74AA">
      <w:pPr>
        <w:pStyle w:val="Default"/>
        <w:ind w:firstLine="284"/>
        <w:jc w:val="both"/>
        <w:rPr>
          <w:lang w:val="uk-UA"/>
        </w:rPr>
      </w:pPr>
      <w:r w:rsidRPr="005A07E8">
        <w:rPr>
          <w:lang w:val="uk-UA"/>
        </w:rPr>
        <w:t xml:space="preserve">3.3. </w:t>
      </w:r>
      <w:r w:rsidR="004C389F" w:rsidRPr="005A07E8">
        <w:rPr>
          <w:lang w:val="uk-UA"/>
        </w:rPr>
        <w:t>реєстраційний номер запи</w:t>
      </w:r>
      <w:r w:rsidRPr="005A07E8">
        <w:rPr>
          <w:lang w:val="uk-UA"/>
        </w:rPr>
        <w:t>су 13103998 від 17.09.2019 року;</w:t>
      </w:r>
    </w:p>
    <w:p w:rsidR="00FC74AA" w:rsidRPr="005A07E8" w:rsidRDefault="00FC74AA" w:rsidP="00FC74AA">
      <w:pPr>
        <w:pStyle w:val="Default"/>
        <w:ind w:firstLine="284"/>
        <w:jc w:val="both"/>
        <w:rPr>
          <w:lang w:val="uk-UA"/>
        </w:rPr>
      </w:pPr>
      <w:r w:rsidRPr="005A07E8">
        <w:rPr>
          <w:lang w:val="uk-UA"/>
        </w:rPr>
        <w:t>3.4. свідоцтво ФК № 1247;</w:t>
      </w:r>
    </w:p>
    <w:p w:rsidR="00FC74AA" w:rsidRPr="005A07E8" w:rsidRDefault="00FC74AA" w:rsidP="00FC74AA">
      <w:pPr>
        <w:pStyle w:val="Default"/>
        <w:ind w:firstLine="284"/>
        <w:jc w:val="both"/>
        <w:rPr>
          <w:lang w:val="uk-UA"/>
        </w:rPr>
      </w:pPr>
      <w:r w:rsidRPr="005A07E8">
        <w:rPr>
          <w:lang w:val="uk-UA"/>
        </w:rPr>
        <w:t>3.5.</w:t>
      </w:r>
      <w:r w:rsidR="004C389F" w:rsidRPr="005A07E8">
        <w:rPr>
          <w:lang w:val="uk-UA"/>
        </w:rPr>
        <w:t xml:space="preserve"> код фінансової установи: 13; </w:t>
      </w:r>
    </w:p>
    <w:p w:rsidR="00FC74AA" w:rsidRPr="005A07E8" w:rsidRDefault="00FC74AA" w:rsidP="00FC74AA">
      <w:pPr>
        <w:pStyle w:val="Default"/>
        <w:ind w:firstLine="284"/>
        <w:jc w:val="both"/>
        <w:rPr>
          <w:lang w:val="uk-UA"/>
        </w:rPr>
      </w:pPr>
      <w:r w:rsidRPr="005A07E8">
        <w:rPr>
          <w:lang w:val="uk-UA"/>
        </w:rPr>
        <w:t xml:space="preserve">3.6. </w:t>
      </w:r>
      <w:r w:rsidR="004C389F" w:rsidRPr="005A07E8">
        <w:rPr>
          <w:lang w:val="uk-UA"/>
        </w:rPr>
        <w:t xml:space="preserve">ліцензія № 1968 від 08.10.2019 року на провадження господарської діяльності </w:t>
      </w:r>
      <w:r w:rsidRPr="005A07E8">
        <w:rPr>
          <w:lang w:val="uk-UA"/>
        </w:rPr>
        <w:t>з надання фінансових послуг (крім професійної діяльності на ринку цінних паперів), а саме на: надання послуг з факторингу та наданню коштів у позику, в тому числі і на умовах фінансового кредиту. Посилання на ліцензію розміщене на сайті в розділі «Про нас».</w:t>
      </w:r>
    </w:p>
    <w:p w:rsidR="00FC74AA" w:rsidRPr="005A07E8" w:rsidRDefault="00FC74AA" w:rsidP="004C389F">
      <w:pPr>
        <w:pStyle w:val="Default"/>
      </w:pPr>
    </w:p>
    <w:p w:rsidR="00FC74AA" w:rsidRPr="005A07E8" w:rsidRDefault="00FC74AA" w:rsidP="00D02BE8">
      <w:pPr>
        <w:pStyle w:val="Default"/>
        <w:jc w:val="both"/>
      </w:pPr>
      <w:r w:rsidRPr="005A07E8">
        <w:rPr>
          <w:lang w:val="uk-UA"/>
        </w:rPr>
        <w:t>4.</w:t>
      </w:r>
      <w:r w:rsidR="00133E05">
        <w:t xml:space="preserve"> К</w:t>
      </w:r>
      <w:r w:rsidR="004C389F" w:rsidRPr="005A07E8">
        <w:t xml:space="preserve">онтактна </w:t>
      </w:r>
      <w:proofErr w:type="spellStart"/>
      <w:r w:rsidR="004C389F" w:rsidRPr="005A07E8">
        <w:t>інформація</w:t>
      </w:r>
      <w:proofErr w:type="spellEnd"/>
      <w:r w:rsidR="004C389F" w:rsidRPr="005A07E8">
        <w:t xml:space="preserve"> органу, </w:t>
      </w:r>
      <w:proofErr w:type="spellStart"/>
      <w:r w:rsidR="004C389F" w:rsidRPr="005A07E8">
        <w:t>який</w:t>
      </w:r>
      <w:proofErr w:type="spellEnd"/>
      <w:r w:rsidR="004C389F" w:rsidRPr="005A07E8">
        <w:t xml:space="preserve"> </w:t>
      </w:r>
      <w:proofErr w:type="spellStart"/>
      <w:r w:rsidR="004C389F" w:rsidRPr="005A07E8">
        <w:t>здійснює</w:t>
      </w:r>
      <w:proofErr w:type="spellEnd"/>
      <w:r w:rsidR="004C389F" w:rsidRPr="005A07E8">
        <w:t xml:space="preserve"> </w:t>
      </w:r>
      <w:proofErr w:type="spellStart"/>
      <w:r w:rsidR="004C389F" w:rsidRPr="005A07E8">
        <w:t>державне</w:t>
      </w:r>
      <w:proofErr w:type="spellEnd"/>
      <w:r w:rsidR="004C389F" w:rsidRPr="005A07E8">
        <w:t xml:space="preserve"> </w:t>
      </w:r>
      <w:proofErr w:type="spellStart"/>
      <w:r w:rsidR="004C389F" w:rsidRPr="005A07E8">
        <w:t>регулювання</w:t>
      </w:r>
      <w:proofErr w:type="spellEnd"/>
      <w:r w:rsidR="004C389F" w:rsidRPr="005A07E8">
        <w:t xml:space="preserve"> </w:t>
      </w:r>
      <w:proofErr w:type="spellStart"/>
      <w:r w:rsidR="004C389F" w:rsidRPr="005A07E8">
        <w:t>щодо</w:t>
      </w:r>
      <w:proofErr w:type="spellEnd"/>
      <w:r w:rsidR="004C389F" w:rsidRPr="005A07E8">
        <w:t xml:space="preserve"> </w:t>
      </w:r>
      <w:proofErr w:type="spellStart"/>
      <w:r w:rsidR="004C389F" w:rsidRPr="005A07E8">
        <w:t>діяльності</w:t>
      </w:r>
      <w:proofErr w:type="spellEnd"/>
      <w:r w:rsidR="004C389F" w:rsidRPr="005A07E8">
        <w:t xml:space="preserve"> </w:t>
      </w:r>
      <w:r w:rsidRPr="005A07E8">
        <w:t>ТОВ «ФК «Є ГРОШІ КОМ»</w:t>
      </w:r>
      <w:r w:rsidRPr="005A07E8">
        <w:rPr>
          <w:lang w:val="uk-UA"/>
        </w:rPr>
        <w:t xml:space="preserve">: </w:t>
      </w:r>
      <w:proofErr w:type="spellStart"/>
      <w:r w:rsidR="004C389F" w:rsidRPr="005A07E8">
        <w:t>Національний</w:t>
      </w:r>
      <w:proofErr w:type="spellEnd"/>
      <w:r w:rsidR="004C389F" w:rsidRPr="005A07E8">
        <w:t xml:space="preserve"> банк </w:t>
      </w:r>
      <w:proofErr w:type="spellStart"/>
      <w:r w:rsidR="004C389F" w:rsidRPr="005A07E8">
        <w:t>України</w:t>
      </w:r>
      <w:proofErr w:type="spellEnd"/>
      <w:r w:rsidR="004C389F" w:rsidRPr="005A07E8">
        <w:t xml:space="preserve">, </w:t>
      </w:r>
      <w:proofErr w:type="spellStart"/>
      <w:r w:rsidR="004C389F" w:rsidRPr="005A07E8">
        <w:t>місцезнаходження</w:t>
      </w:r>
      <w:proofErr w:type="spellEnd"/>
      <w:r w:rsidR="004C389F" w:rsidRPr="005A07E8">
        <w:t xml:space="preserve">: </w:t>
      </w:r>
      <w:proofErr w:type="spellStart"/>
      <w:r w:rsidR="004C389F" w:rsidRPr="005A07E8">
        <w:t>вул</w:t>
      </w:r>
      <w:r w:rsidR="008A0D79">
        <w:rPr>
          <w:lang w:val="uk-UA"/>
        </w:rPr>
        <w:t>иця</w:t>
      </w:r>
      <w:proofErr w:type="spellEnd"/>
      <w:r w:rsidR="004C389F" w:rsidRPr="005A07E8">
        <w:t xml:space="preserve"> </w:t>
      </w:r>
      <w:proofErr w:type="spellStart"/>
      <w:r w:rsidR="004C389F" w:rsidRPr="005A07E8">
        <w:t>Інститутська</w:t>
      </w:r>
      <w:proofErr w:type="spellEnd"/>
      <w:r w:rsidR="004C389F" w:rsidRPr="005A07E8">
        <w:t>, 9, м</w:t>
      </w:r>
      <w:proofErr w:type="spellStart"/>
      <w:r w:rsidR="008A0D79">
        <w:rPr>
          <w:lang w:val="uk-UA"/>
        </w:rPr>
        <w:t>істо</w:t>
      </w:r>
      <w:proofErr w:type="spellEnd"/>
      <w:r w:rsidR="004C389F" w:rsidRPr="005A07E8">
        <w:t xml:space="preserve"> </w:t>
      </w:r>
      <w:proofErr w:type="spellStart"/>
      <w:r w:rsidR="004C389F" w:rsidRPr="005A07E8">
        <w:t>Київ</w:t>
      </w:r>
      <w:proofErr w:type="spellEnd"/>
      <w:r w:rsidR="004C389F" w:rsidRPr="005A07E8">
        <w:t xml:space="preserve">, </w:t>
      </w:r>
      <w:proofErr w:type="spellStart"/>
      <w:r w:rsidR="004C389F" w:rsidRPr="005A07E8">
        <w:t>Укра</w:t>
      </w:r>
      <w:r w:rsidR="00D02BE8">
        <w:t>їна</w:t>
      </w:r>
      <w:proofErr w:type="spellEnd"/>
      <w:r w:rsidR="00D02BE8">
        <w:t xml:space="preserve">, 01601; </w:t>
      </w:r>
      <w:proofErr w:type="spellStart"/>
      <w:r w:rsidR="00D02BE8">
        <w:t>контактний</w:t>
      </w:r>
      <w:proofErr w:type="spellEnd"/>
      <w:r w:rsidR="00D02BE8">
        <w:t xml:space="preserve"> телефон </w:t>
      </w:r>
      <w:proofErr w:type="spellStart"/>
      <w:r w:rsidR="00D02BE8">
        <w:t>г</w:t>
      </w:r>
      <w:r w:rsidR="004C389F" w:rsidRPr="005A07E8">
        <w:t>арячої</w:t>
      </w:r>
      <w:proofErr w:type="spellEnd"/>
      <w:r w:rsidR="004C389F" w:rsidRPr="005A07E8">
        <w:t xml:space="preserve"> </w:t>
      </w:r>
      <w:proofErr w:type="spellStart"/>
      <w:r w:rsidR="004C389F" w:rsidRPr="005A07E8">
        <w:t>лінії</w:t>
      </w:r>
      <w:proofErr w:type="spellEnd"/>
      <w:r w:rsidR="004C389F" w:rsidRPr="005A07E8">
        <w:t xml:space="preserve">: 0 800 505 240. </w:t>
      </w:r>
    </w:p>
    <w:p w:rsidR="00FC74AA" w:rsidRPr="00D02BE8" w:rsidRDefault="00FC74AA" w:rsidP="002125DC">
      <w:pPr>
        <w:pStyle w:val="Default"/>
        <w:ind w:firstLine="567"/>
        <w:rPr>
          <w:u w:val="single"/>
          <w:lang w:val="uk-UA"/>
        </w:rPr>
      </w:pPr>
      <w:r w:rsidRPr="00D02BE8">
        <w:rPr>
          <w:u w:val="single"/>
          <w:lang w:val="uk-UA"/>
        </w:rPr>
        <w:t xml:space="preserve">Розширені відомості про регулятора та способи комунікації розміщено на сайті </w:t>
      </w:r>
      <w:r w:rsidRPr="00D02BE8">
        <w:rPr>
          <w:u w:val="single"/>
        </w:rPr>
        <w:t>ТОВ «ФК «Є ГРОШІ КОМ»</w:t>
      </w:r>
      <w:r w:rsidRPr="00D02BE8">
        <w:rPr>
          <w:u w:val="single"/>
          <w:lang w:val="uk-UA"/>
        </w:rPr>
        <w:t xml:space="preserve"> в розділі «Про нас» - пункт 6 «Пам’ятка споживач</w:t>
      </w:r>
      <w:r w:rsidR="00B373BF">
        <w:rPr>
          <w:u w:val="single"/>
          <w:lang w:val="uk-UA"/>
        </w:rPr>
        <w:t>ам</w:t>
      </w:r>
      <w:r w:rsidRPr="00D02BE8">
        <w:rPr>
          <w:u w:val="single"/>
          <w:lang w:val="uk-UA"/>
        </w:rPr>
        <w:t>».</w:t>
      </w:r>
    </w:p>
    <w:p w:rsidR="004C389F" w:rsidRPr="005A07E8" w:rsidRDefault="00FC74AA" w:rsidP="00FC74AA">
      <w:pPr>
        <w:pStyle w:val="Default"/>
        <w:ind w:firstLine="284"/>
        <w:rPr>
          <w:lang w:val="uk-UA"/>
        </w:rPr>
      </w:pPr>
      <w:r w:rsidRPr="005A07E8">
        <w:rPr>
          <w:lang w:val="uk-UA"/>
        </w:rPr>
        <w:t xml:space="preserve"> </w:t>
      </w:r>
    </w:p>
    <w:p w:rsidR="005A07E8" w:rsidRDefault="00FC74AA" w:rsidP="00BA3964">
      <w:pPr>
        <w:pStyle w:val="Default"/>
        <w:jc w:val="both"/>
        <w:rPr>
          <w:lang w:val="uk-UA"/>
        </w:rPr>
      </w:pPr>
      <w:r w:rsidRPr="005A07E8">
        <w:rPr>
          <w:lang w:val="uk-UA"/>
        </w:rPr>
        <w:t>5.</w:t>
      </w:r>
      <w:r w:rsidR="004C389F" w:rsidRPr="005A07E8">
        <w:rPr>
          <w:lang w:val="uk-UA"/>
        </w:rPr>
        <w:t xml:space="preserve"> </w:t>
      </w:r>
      <w:r w:rsidR="00133E05">
        <w:rPr>
          <w:lang w:val="uk-UA"/>
        </w:rPr>
        <w:t>П</w:t>
      </w:r>
      <w:r w:rsidR="004C389F" w:rsidRPr="005A07E8">
        <w:rPr>
          <w:lang w:val="uk-UA"/>
        </w:rPr>
        <w:t xml:space="preserve">ерелік фінансових послуг розміщено </w:t>
      </w:r>
      <w:r w:rsidRPr="005A07E8">
        <w:rPr>
          <w:lang w:val="uk-UA"/>
        </w:rPr>
        <w:t xml:space="preserve">у цьому документі та за посиланням на сайті </w:t>
      </w:r>
      <w:r w:rsidRPr="005A07E8">
        <w:t>ТОВ «ФК «Є ГРОШІ КОМ»</w:t>
      </w:r>
      <w:r w:rsidRPr="005A07E8">
        <w:rPr>
          <w:lang w:val="uk-UA"/>
        </w:rPr>
        <w:t xml:space="preserve"> в розділі «Про нас» - пункт 1 «Правила надання коштів у позику, в тому числі на умовах кредиту», пункт 2 «Правила надання послуг з факторингу», пункт 3 </w:t>
      </w:r>
      <w:r w:rsidRPr="005A07E8">
        <w:rPr>
          <w:lang w:val="uk-UA"/>
        </w:rPr>
        <w:lastRenderedPageBreak/>
        <w:t>«Договір надання коштів у позику, в тому числі і на умовах фінансового кредиту», пункт 4 «Примірний договір п</w:t>
      </w:r>
      <w:r w:rsidR="005A07E8" w:rsidRPr="005A07E8">
        <w:rPr>
          <w:lang w:val="uk-UA"/>
        </w:rPr>
        <w:t xml:space="preserve">ро надання послуг з факторингу», а також у розділі «Додаткова інформація. Правила надання послуг». </w:t>
      </w:r>
    </w:p>
    <w:p w:rsidR="00F8514E" w:rsidRDefault="00F8514E" w:rsidP="002125DC">
      <w:pPr>
        <w:pStyle w:val="Default"/>
        <w:ind w:firstLine="567"/>
        <w:jc w:val="both"/>
      </w:pPr>
    </w:p>
    <w:p w:rsidR="004C389F" w:rsidRPr="00DF4B08" w:rsidRDefault="004C389F" w:rsidP="002125DC">
      <w:pPr>
        <w:pStyle w:val="Default"/>
        <w:ind w:firstLine="567"/>
        <w:jc w:val="both"/>
        <w:rPr>
          <w:lang w:val="uk-UA"/>
        </w:rPr>
      </w:pPr>
      <w:proofErr w:type="spellStart"/>
      <w:r w:rsidRPr="005A07E8">
        <w:t>Прогнозовані</w:t>
      </w:r>
      <w:proofErr w:type="spellEnd"/>
      <w:r w:rsidRPr="005A07E8">
        <w:t xml:space="preserve"> </w:t>
      </w:r>
      <w:proofErr w:type="spellStart"/>
      <w:r w:rsidRPr="005A07E8">
        <w:t>загальні</w:t>
      </w:r>
      <w:proofErr w:type="spellEnd"/>
      <w:r w:rsidRPr="005A07E8">
        <w:t xml:space="preserve"> </w:t>
      </w:r>
      <w:proofErr w:type="spellStart"/>
      <w:r w:rsidRPr="005A07E8">
        <w:t>витрати</w:t>
      </w:r>
      <w:proofErr w:type="spellEnd"/>
      <w:r w:rsidRPr="005A07E8">
        <w:t xml:space="preserve"> за кредитом (</w:t>
      </w:r>
      <w:proofErr w:type="spellStart"/>
      <w:r w:rsidRPr="005A07E8">
        <w:t>орієнтовну</w:t>
      </w:r>
      <w:proofErr w:type="spellEnd"/>
      <w:r w:rsidRPr="005A07E8">
        <w:t xml:space="preserve"> </w:t>
      </w:r>
      <w:proofErr w:type="spellStart"/>
      <w:r w:rsidRPr="005A07E8">
        <w:t>реальну</w:t>
      </w:r>
      <w:proofErr w:type="spellEnd"/>
      <w:r w:rsidRPr="005A07E8">
        <w:t xml:space="preserve"> </w:t>
      </w:r>
      <w:proofErr w:type="spellStart"/>
      <w:r w:rsidRPr="005A07E8">
        <w:t>річну</w:t>
      </w:r>
      <w:proofErr w:type="spellEnd"/>
      <w:r w:rsidRPr="005A07E8">
        <w:t xml:space="preserve"> </w:t>
      </w:r>
      <w:proofErr w:type="spellStart"/>
      <w:r w:rsidRPr="005A07E8">
        <w:t>процентну</w:t>
      </w:r>
      <w:proofErr w:type="spellEnd"/>
      <w:r w:rsidRPr="005A07E8">
        <w:t xml:space="preserve"> ставку та </w:t>
      </w:r>
      <w:proofErr w:type="spellStart"/>
      <w:r w:rsidRPr="005A07E8">
        <w:t>орієнтовну</w:t>
      </w:r>
      <w:proofErr w:type="spellEnd"/>
      <w:r w:rsidRPr="005A07E8">
        <w:t xml:space="preserve"> </w:t>
      </w:r>
      <w:proofErr w:type="spellStart"/>
      <w:r w:rsidRPr="005A07E8">
        <w:t>загальну</w:t>
      </w:r>
      <w:proofErr w:type="spellEnd"/>
      <w:r w:rsidRPr="005A07E8">
        <w:t xml:space="preserve"> </w:t>
      </w:r>
      <w:proofErr w:type="spellStart"/>
      <w:r w:rsidRPr="005A07E8">
        <w:t>вартість</w:t>
      </w:r>
      <w:proofErr w:type="spellEnd"/>
      <w:r w:rsidRPr="005A07E8">
        <w:t xml:space="preserve"> кредиту) </w:t>
      </w:r>
      <w:proofErr w:type="spellStart"/>
      <w:r w:rsidRPr="005A07E8">
        <w:t>надаються</w:t>
      </w:r>
      <w:proofErr w:type="spellEnd"/>
      <w:r w:rsidRPr="005A07E8">
        <w:t xml:space="preserve"> </w:t>
      </w:r>
      <w:proofErr w:type="spellStart"/>
      <w:r w:rsidRPr="005A07E8">
        <w:t>виходячи</w:t>
      </w:r>
      <w:proofErr w:type="spellEnd"/>
      <w:r w:rsidRPr="005A07E8">
        <w:t xml:space="preserve"> з </w:t>
      </w:r>
      <w:proofErr w:type="spellStart"/>
      <w:r w:rsidRPr="005A07E8">
        <w:t>обраних</w:t>
      </w:r>
      <w:proofErr w:type="spellEnd"/>
      <w:r w:rsidRPr="005A07E8">
        <w:t xml:space="preserve"> </w:t>
      </w:r>
      <w:proofErr w:type="spellStart"/>
      <w:r w:rsidRPr="005A07E8">
        <w:t>споживачем</w:t>
      </w:r>
      <w:proofErr w:type="spellEnd"/>
      <w:r w:rsidRPr="005A07E8">
        <w:t xml:space="preserve"> умов </w:t>
      </w:r>
      <w:r w:rsidR="005A07E8">
        <w:rPr>
          <w:lang w:val="uk-UA"/>
        </w:rPr>
        <w:t>к</w:t>
      </w:r>
      <w:proofErr w:type="spellStart"/>
      <w:r w:rsidRPr="005A07E8">
        <w:t>редитування</w:t>
      </w:r>
      <w:proofErr w:type="spellEnd"/>
      <w:r w:rsidRPr="005A07E8">
        <w:t xml:space="preserve"> </w:t>
      </w:r>
      <w:proofErr w:type="spellStart"/>
      <w:r w:rsidRPr="005A07E8">
        <w:t>безпосередньо</w:t>
      </w:r>
      <w:proofErr w:type="spellEnd"/>
      <w:r w:rsidRPr="005A07E8">
        <w:t xml:space="preserve"> на </w:t>
      </w:r>
      <w:proofErr w:type="spellStart"/>
      <w:r w:rsidRPr="005A07E8">
        <w:t>сайті</w:t>
      </w:r>
      <w:proofErr w:type="spellEnd"/>
      <w:r w:rsidR="00DF4B08">
        <w:rPr>
          <w:lang w:val="uk-UA"/>
        </w:rPr>
        <w:t xml:space="preserve"> та враховуючи обраний продукт</w:t>
      </w:r>
      <w:r w:rsidR="00F8514E">
        <w:rPr>
          <w:lang w:val="uk-UA"/>
        </w:rPr>
        <w:t>.</w:t>
      </w:r>
      <w:r w:rsidR="00DF4B08">
        <w:t xml:space="preserve"> </w:t>
      </w:r>
      <w:proofErr w:type="spellStart"/>
      <w:r w:rsidRPr="005A07E8">
        <w:t>Вартість</w:t>
      </w:r>
      <w:proofErr w:type="spellEnd"/>
      <w:r w:rsidRPr="005A07E8">
        <w:t xml:space="preserve"> </w:t>
      </w:r>
      <w:proofErr w:type="spellStart"/>
      <w:r w:rsidRPr="005A07E8">
        <w:t>інших</w:t>
      </w:r>
      <w:proofErr w:type="spellEnd"/>
      <w:r w:rsidRPr="005A07E8">
        <w:t xml:space="preserve"> </w:t>
      </w:r>
      <w:proofErr w:type="spellStart"/>
      <w:r w:rsidRPr="005A07E8">
        <w:t>послуг</w:t>
      </w:r>
      <w:proofErr w:type="spellEnd"/>
      <w:r w:rsidRPr="005A07E8">
        <w:t xml:space="preserve"> </w:t>
      </w:r>
      <w:proofErr w:type="spellStart"/>
      <w:r w:rsidR="002125DC">
        <w:t>визначається</w:t>
      </w:r>
      <w:proofErr w:type="spellEnd"/>
      <w:r w:rsidR="002125DC">
        <w:t xml:space="preserve"> у </w:t>
      </w:r>
      <w:r w:rsidR="002125DC" w:rsidRPr="00F8514E">
        <w:t>Тарифах</w:t>
      </w:r>
      <w:r w:rsidR="002125DC">
        <w:t xml:space="preserve"> </w:t>
      </w:r>
      <w:r w:rsidR="002125DC" w:rsidRPr="005A07E8">
        <w:t>ТОВ «ФК «Є ГРОШІ КОМ»</w:t>
      </w:r>
      <w:r w:rsidR="002125DC" w:rsidRPr="005A07E8">
        <w:rPr>
          <w:lang w:val="uk-UA"/>
        </w:rPr>
        <w:t xml:space="preserve"> в розділі «Про нас» - пункт </w:t>
      </w:r>
      <w:r w:rsidR="002125DC">
        <w:rPr>
          <w:lang w:val="uk-UA"/>
        </w:rPr>
        <w:t xml:space="preserve">8, </w:t>
      </w:r>
      <w:r w:rsidR="002125DC" w:rsidRPr="005A07E8">
        <w:rPr>
          <w:lang w:val="uk-UA"/>
        </w:rPr>
        <w:t>«Правила</w:t>
      </w:r>
      <w:r w:rsidR="002125DC">
        <w:rPr>
          <w:lang w:val="uk-UA"/>
        </w:rPr>
        <w:t>х</w:t>
      </w:r>
      <w:r w:rsidR="002125DC" w:rsidRPr="005A07E8">
        <w:rPr>
          <w:lang w:val="uk-UA"/>
        </w:rPr>
        <w:t xml:space="preserve"> надання коштів у позику, в тому ч</w:t>
      </w:r>
      <w:r w:rsidR="002125DC">
        <w:rPr>
          <w:lang w:val="uk-UA"/>
        </w:rPr>
        <w:t>ислі на умовах кредиту»,</w:t>
      </w:r>
      <w:r w:rsidR="002125DC" w:rsidRPr="005A07E8">
        <w:rPr>
          <w:lang w:val="uk-UA"/>
        </w:rPr>
        <w:t xml:space="preserve"> «Правила</w:t>
      </w:r>
      <w:r w:rsidR="002125DC">
        <w:rPr>
          <w:lang w:val="uk-UA"/>
        </w:rPr>
        <w:t>х</w:t>
      </w:r>
      <w:r w:rsidR="002125DC" w:rsidRPr="005A07E8">
        <w:rPr>
          <w:lang w:val="uk-UA"/>
        </w:rPr>
        <w:t xml:space="preserve"> наданн</w:t>
      </w:r>
      <w:r w:rsidR="002125DC">
        <w:rPr>
          <w:lang w:val="uk-UA"/>
        </w:rPr>
        <w:t>я послуг з факторингу»</w:t>
      </w:r>
      <w:r w:rsidR="00F8514E">
        <w:rPr>
          <w:lang w:val="uk-UA"/>
        </w:rPr>
        <w:t>, пункти 1 та 2 відповідно</w:t>
      </w:r>
      <w:r w:rsidR="002125DC">
        <w:rPr>
          <w:lang w:val="uk-UA"/>
        </w:rPr>
        <w:t>.</w:t>
      </w:r>
    </w:p>
    <w:p w:rsidR="002125DC" w:rsidRDefault="002125DC" w:rsidP="004C389F">
      <w:pPr>
        <w:pStyle w:val="Default"/>
      </w:pPr>
    </w:p>
    <w:p w:rsidR="002125DC" w:rsidRDefault="002125DC" w:rsidP="004C389F">
      <w:pPr>
        <w:pStyle w:val="Default"/>
      </w:pPr>
      <w:r>
        <w:rPr>
          <w:lang w:val="uk-UA"/>
        </w:rPr>
        <w:t>6.</w:t>
      </w:r>
      <w:r w:rsidR="00133E05">
        <w:t xml:space="preserve"> </w:t>
      </w:r>
      <w:proofErr w:type="spellStart"/>
      <w:r w:rsidR="00133E05">
        <w:t>Д</w:t>
      </w:r>
      <w:r w:rsidR="004C389F" w:rsidRPr="005A07E8">
        <w:t>оговір</w:t>
      </w:r>
      <w:proofErr w:type="spellEnd"/>
      <w:r w:rsidR="004C389F" w:rsidRPr="005A07E8">
        <w:t xml:space="preserve"> про </w:t>
      </w:r>
      <w:proofErr w:type="spellStart"/>
      <w:r w:rsidR="004C389F" w:rsidRPr="005A07E8">
        <w:t>наданн</w:t>
      </w:r>
      <w:r>
        <w:t>я</w:t>
      </w:r>
      <w:proofErr w:type="spellEnd"/>
      <w:r>
        <w:t xml:space="preserve">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споживачу</w:t>
      </w:r>
      <w:proofErr w:type="spellEnd"/>
      <w:r>
        <w:t xml:space="preserve">: </w:t>
      </w:r>
    </w:p>
    <w:p w:rsidR="002125DC" w:rsidRDefault="002125DC" w:rsidP="002125DC">
      <w:pPr>
        <w:pStyle w:val="Default"/>
        <w:ind w:firstLine="284"/>
        <w:jc w:val="both"/>
      </w:pPr>
      <w:r>
        <w:rPr>
          <w:lang w:val="uk-UA"/>
        </w:rPr>
        <w:t xml:space="preserve">6.1. </w:t>
      </w:r>
      <w:proofErr w:type="spellStart"/>
      <w:r w:rsidR="004C389F" w:rsidRPr="005A07E8">
        <w:t>передбачає</w:t>
      </w:r>
      <w:proofErr w:type="spellEnd"/>
      <w:r w:rsidR="004C389F" w:rsidRPr="005A07E8">
        <w:t xml:space="preserve"> право </w:t>
      </w:r>
      <w:proofErr w:type="spellStart"/>
      <w:r w:rsidR="004C389F" w:rsidRPr="005A07E8">
        <w:t>клієнта</w:t>
      </w:r>
      <w:proofErr w:type="spellEnd"/>
      <w:r w:rsidR="004C389F" w:rsidRPr="005A07E8">
        <w:t xml:space="preserve"> на </w:t>
      </w:r>
      <w:proofErr w:type="spellStart"/>
      <w:r w:rsidR="004C389F" w:rsidRPr="005A07E8">
        <w:t>відмову</w:t>
      </w:r>
      <w:proofErr w:type="spellEnd"/>
      <w:r w:rsidR="004C389F" w:rsidRPr="005A07E8">
        <w:t xml:space="preserve"> </w:t>
      </w:r>
      <w:proofErr w:type="spellStart"/>
      <w:r w:rsidR="004C389F" w:rsidRPr="005A07E8">
        <w:t>від</w:t>
      </w:r>
      <w:proofErr w:type="spellEnd"/>
      <w:r w:rsidR="004C389F" w:rsidRPr="005A07E8">
        <w:t xml:space="preserve"> договору</w:t>
      </w:r>
      <w:r>
        <w:t xml:space="preserve"> 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у</w:t>
      </w:r>
      <w:r w:rsidR="004C389F" w:rsidRPr="005A07E8">
        <w:t xml:space="preserve"> порядку та на </w:t>
      </w:r>
      <w:proofErr w:type="spellStart"/>
      <w:r w:rsidR="004C389F" w:rsidRPr="005A07E8">
        <w:t>умовах</w:t>
      </w:r>
      <w:proofErr w:type="spellEnd"/>
      <w:r w:rsidR="004C389F" w:rsidRPr="005A07E8">
        <w:t xml:space="preserve">, </w:t>
      </w:r>
      <w:proofErr w:type="spellStart"/>
      <w:r w:rsidR="004C389F" w:rsidRPr="005A07E8">
        <w:t>визначених</w:t>
      </w:r>
      <w:proofErr w:type="spellEnd"/>
      <w:r w:rsidR="004C389F" w:rsidRPr="005A07E8">
        <w:t xml:space="preserve"> </w:t>
      </w:r>
      <w:proofErr w:type="spellStart"/>
      <w:r w:rsidR="004C389F" w:rsidRPr="005A07E8">
        <w:t>законодавством</w:t>
      </w:r>
      <w:proofErr w:type="spellEnd"/>
      <w:r w:rsidR="004C389F" w:rsidRPr="005A07E8">
        <w:t xml:space="preserve">, </w:t>
      </w:r>
      <w:proofErr w:type="spellStart"/>
      <w:r w:rsidR="004C389F" w:rsidRPr="005A07E8">
        <w:t>зокрема</w:t>
      </w:r>
      <w:proofErr w:type="spellEnd"/>
      <w:r w:rsidR="004C389F" w:rsidRPr="005A07E8">
        <w:t xml:space="preserve">, </w:t>
      </w:r>
      <w:proofErr w:type="spellStart"/>
      <w:r w:rsidR="004C389F" w:rsidRPr="005A07E8">
        <w:t>щодо</w:t>
      </w:r>
      <w:proofErr w:type="spellEnd"/>
      <w:r w:rsidR="004C389F" w:rsidRPr="005A07E8">
        <w:t xml:space="preserve"> </w:t>
      </w:r>
      <w:proofErr w:type="spellStart"/>
      <w:r w:rsidR="004C389F" w:rsidRPr="005A07E8">
        <w:t>споживчого</w:t>
      </w:r>
      <w:proofErr w:type="spellEnd"/>
      <w:r w:rsidR="004C389F" w:rsidRPr="005A07E8">
        <w:t xml:space="preserve"> кредиту – Законом </w:t>
      </w:r>
      <w:proofErr w:type="spellStart"/>
      <w:r w:rsidR="004C389F" w:rsidRPr="005A07E8">
        <w:t>Украї</w:t>
      </w:r>
      <w:r>
        <w:t>ни</w:t>
      </w:r>
      <w:proofErr w:type="spellEnd"/>
      <w:r>
        <w:t xml:space="preserve"> «Про </w:t>
      </w:r>
      <w:proofErr w:type="spellStart"/>
      <w:r>
        <w:t>споживче</w:t>
      </w:r>
      <w:proofErr w:type="spellEnd"/>
      <w:r>
        <w:t xml:space="preserve"> </w:t>
      </w:r>
      <w:proofErr w:type="spellStart"/>
      <w:r>
        <w:t>кредитування</w:t>
      </w:r>
      <w:proofErr w:type="spellEnd"/>
      <w:r>
        <w:t>»</w:t>
      </w:r>
      <w:r>
        <w:rPr>
          <w:lang w:val="uk-UA"/>
        </w:rPr>
        <w:t xml:space="preserve"> у тому числі із зазначенням строку такої відмови та порядку документального оформлення відмови від послуги</w:t>
      </w:r>
      <w:r>
        <w:t>;</w:t>
      </w:r>
    </w:p>
    <w:p w:rsidR="002125DC" w:rsidRDefault="002125DC" w:rsidP="002125DC">
      <w:pPr>
        <w:pStyle w:val="Default"/>
        <w:ind w:firstLine="284"/>
        <w:jc w:val="both"/>
      </w:pPr>
      <w:r>
        <w:rPr>
          <w:lang w:val="uk-UA"/>
        </w:rPr>
        <w:t xml:space="preserve">6.2. </w:t>
      </w:r>
      <w:proofErr w:type="spellStart"/>
      <w:r w:rsidR="004C389F" w:rsidRPr="005A07E8">
        <w:t>передбачає</w:t>
      </w:r>
      <w:proofErr w:type="spellEnd"/>
      <w:r w:rsidR="004C389F" w:rsidRPr="005A07E8">
        <w:t xml:space="preserve"> право </w:t>
      </w:r>
      <w:proofErr w:type="spellStart"/>
      <w:r w:rsidR="004C389F" w:rsidRPr="005A07E8">
        <w:t>клієнта</w:t>
      </w:r>
      <w:proofErr w:type="spellEnd"/>
      <w:r w:rsidR="004C389F" w:rsidRPr="005A07E8">
        <w:t xml:space="preserve"> </w:t>
      </w:r>
      <w:proofErr w:type="spellStart"/>
      <w:r w:rsidR="004C389F" w:rsidRPr="005A07E8">
        <w:t>відмовитися</w:t>
      </w:r>
      <w:proofErr w:type="spellEnd"/>
      <w:r w:rsidR="004C389F" w:rsidRPr="005A07E8">
        <w:t xml:space="preserve"> </w:t>
      </w:r>
      <w:proofErr w:type="spellStart"/>
      <w:r w:rsidR="004C389F" w:rsidRPr="005A07E8">
        <w:t>від</w:t>
      </w:r>
      <w:proofErr w:type="spellEnd"/>
      <w:r w:rsidR="004C389F" w:rsidRPr="005A07E8">
        <w:t xml:space="preserve"> договору у порядку та на </w:t>
      </w:r>
      <w:proofErr w:type="spellStart"/>
      <w:r w:rsidR="004C389F" w:rsidRPr="005A07E8">
        <w:t>умовах</w:t>
      </w:r>
      <w:proofErr w:type="spellEnd"/>
      <w:r w:rsidR="004C389F" w:rsidRPr="005A07E8">
        <w:t xml:space="preserve">, </w:t>
      </w:r>
      <w:proofErr w:type="spellStart"/>
      <w:r w:rsidR="004C389F" w:rsidRPr="005A07E8">
        <w:t>передбачених</w:t>
      </w:r>
      <w:proofErr w:type="spellEnd"/>
      <w:r w:rsidR="004C389F" w:rsidRPr="005A07E8">
        <w:t xml:space="preserve"> </w:t>
      </w:r>
      <w:proofErr w:type="spellStart"/>
      <w:r w:rsidR="004C389F" w:rsidRPr="005A07E8">
        <w:t>законодавством</w:t>
      </w:r>
      <w:proofErr w:type="spellEnd"/>
      <w:r w:rsidR="004C389F" w:rsidRPr="005A07E8">
        <w:t xml:space="preserve"> та/</w:t>
      </w:r>
      <w:proofErr w:type="spellStart"/>
      <w:r w:rsidR="004C389F" w:rsidRPr="005A07E8">
        <w:t>або</w:t>
      </w:r>
      <w:proofErr w:type="spellEnd"/>
      <w:r w:rsidR="004C389F" w:rsidRPr="005A07E8">
        <w:t xml:space="preserve"> договором </w:t>
      </w:r>
      <w:proofErr w:type="spellStart"/>
      <w:r w:rsidR="004C389F" w:rsidRPr="005A07E8">
        <w:t>між</w:t>
      </w:r>
      <w:proofErr w:type="spellEnd"/>
      <w:r w:rsidR="004C389F" w:rsidRPr="005A07E8">
        <w:t xml:space="preserve"> </w:t>
      </w:r>
      <w:r w:rsidRPr="005A07E8">
        <w:t>ТОВ «ФК «Є ГРОШІ КОМ»</w:t>
      </w:r>
      <w:r w:rsidRPr="005A07E8">
        <w:rPr>
          <w:lang w:val="uk-UA"/>
        </w:rPr>
        <w:t xml:space="preserve"> </w:t>
      </w:r>
      <w:r>
        <w:t xml:space="preserve">та </w:t>
      </w:r>
      <w:proofErr w:type="spellStart"/>
      <w:r>
        <w:t>клієнтом</w:t>
      </w:r>
      <w:proofErr w:type="spellEnd"/>
      <w:r>
        <w:t>;</w:t>
      </w:r>
    </w:p>
    <w:p w:rsidR="002125DC" w:rsidRDefault="002125DC" w:rsidP="002125DC">
      <w:pPr>
        <w:pStyle w:val="Default"/>
        <w:ind w:firstLine="284"/>
        <w:jc w:val="both"/>
      </w:pPr>
      <w:r>
        <w:rPr>
          <w:lang w:val="uk-UA"/>
        </w:rPr>
        <w:t xml:space="preserve">6.3. </w:t>
      </w:r>
      <w:r w:rsidR="004C389F" w:rsidRPr="005A07E8">
        <w:t xml:space="preserve">не </w:t>
      </w:r>
      <w:proofErr w:type="spellStart"/>
      <w:r w:rsidR="004C389F" w:rsidRPr="005A07E8">
        <w:t>передбачає</w:t>
      </w:r>
      <w:proofErr w:type="spellEnd"/>
      <w:r w:rsidR="004C389F" w:rsidRPr="005A07E8">
        <w:t xml:space="preserve"> </w:t>
      </w:r>
      <w:proofErr w:type="spellStart"/>
      <w:r w:rsidR="004C389F" w:rsidRPr="005A07E8">
        <w:t>застосування</w:t>
      </w:r>
      <w:proofErr w:type="spellEnd"/>
      <w:r w:rsidR="004C389F" w:rsidRPr="005A07E8">
        <w:t xml:space="preserve"> </w:t>
      </w:r>
      <w:proofErr w:type="spellStart"/>
      <w:r w:rsidR="004C389F" w:rsidRPr="005A07E8">
        <w:t>мінімального</w:t>
      </w:r>
      <w:proofErr w:type="spellEnd"/>
      <w:r w:rsidR="004C389F" w:rsidRPr="005A07E8">
        <w:t xml:space="preserve"> строку </w:t>
      </w:r>
      <w:proofErr w:type="spellStart"/>
      <w:r w:rsidR="004C389F" w:rsidRPr="005A07E8">
        <w:t>дії</w:t>
      </w:r>
      <w:proofErr w:type="spellEnd"/>
      <w:r w:rsidR="004C389F" w:rsidRPr="005A07E8">
        <w:t xml:space="preserve"> договору</w:t>
      </w:r>
      <w:r>
        <w:rPr>
          <w:lang w:val="uk-UA"/>
        </w:rPr>
        <w:t xml:space="preserve">, АЛЕ надає право споживачу </w:t>
      </w:r>
      <w:proofErr w:type="spellStart"/>
      <w:r>
        <w:rPr>
          <w:lang w:val="uk-UA"/>
        </w:rPr>
        <w:t>безсанкційного</w:t>
      </w:r>
      <w:proofErr w:type="spellEnd"/>
      <w:r>
        <w:rPr>
          <w:lang w:val="uk-UA"/>
        </w:rPr>
        <w:t xml:space="preserve"> дострокового погашення</w:t>
      </w:r>
      <w:r>
        <w:t>;</w:t>
      </w:r>
    </w:p>
    <w:p w:rsidR="002125DC" w:rsidRDefault="002125DC" w:rsidP="002125DC">
      <w:pPr>
        <w:pStyle w:val="Default"/>
        <w:ind w:firstLine="284"/>
        <w:jc w:val="both"/>
        <w:rPr>
          <w:lang w:val="uk-UA"/>
        </w:rPr>
      </w:pPr>
      <w:r>
        <w:rPr>
          <w:lang w:val="uk-UA"/>
        </w:rPr>
        <w:t xml:space="preserve">6.4. </w:t>
      </w:r>
      <w:proofErr w:type="spellStart"/>
      <w:r w:rsidR="004C389F" w:rsidRPr="005A07E8">
        <w:t>передбачає</w:t>
      </w:r>
      <w:proofErr w:type="spellEnd"/>
      <w:r w:rsidR="004C389F" w:rsidRPr="005A07E8">
        <w:t xml:space="preserve"> право </w:t>
      </w:r>
      <w:proofErr w:type="spellStart"/>
      <w:r w:rsidR="004C389F" w:rsidRPr="005A07E8">
        <w:t>клієнта</w:t>
      </w:r>
      <w:proofErr w:type="spellEnd"/>
      <w:r w:rsidR="004C389F" w:rsidRPr="005A07E8">
        <w:t xml:space="preserve"> </w:t>
      </w:r>
      <w:proofErr w:type="spellStart"/>
      <w:r w:rsidR="004C389F" w:rsidRPr="005A07E8">
        <w:t>розірвати</w:t>
      </w:r>
      <w:proofErr w:type="spellEnd"/>
      <w:r w:rsidR="004C389F" w:rsidRPr="005A07E8">
        <w:t xml:space="preserve">/ </w:t>
      </w:r>
      <w:proofErr w:type="spellStart"/>
      <w:r w:rsidR="004C389F" w:rsidRPr="005A07E8">
        <w:t>припинити</w:t>
      </w:r>
      <w:proofErr w:type="spellEnd"/>
      <w:r w:rsidR="004C389F" w:rsidRPr="005A07E8">
        <w:t xml:space="preserve"> </w:t>
      </w:r>
      <w:proofErr w:type="spellStart"/>
      <w:r w:rsidR="004C389F" w:rsidRPr="005A07E8">
        <w:t>договір</w:t>
      </w:r>
      <w:proofErr w:type="spellEnd"/>
      <w:r w:rsidR="004C389F" w:rsidRPr="005A07E8">
        <w:t xml:space="preserve">, </w:t>
      </w:r>
      <w:proofErr w:type="spellStart"/>
      <w:r w:rsidR="004C389F" w:rsidRPr="005A07E8">
        <w:t>достроково</w:t>
      </w:r>
      <w:proofErr w:type="spellEnd"/>
      <w:r w:rsidR="004C389F" w:rsidRPr="005A07E8">
        <w:t xml:space="preserve"> </w:t>
      </w:r>
      <w:proofErr w:type="spellStart"/>
      <w:r w:rsidR="004C389F" w:rsidRPr="005A07E8">
        <w:t>вико</w:t>
      </w:r>
      <w:r>
        <w:t>нати</w:t>
      </w:r>
      <w:proofErr w:type="spellEnd"/>
      <w:r>
        <w:t xml:space="preserve"> </w:t>
      </w:r>
      <w:proofErr w:type="spellStart"/>
      <w:r>
        <w:t>зобов’язання</w:t>
      </w:r>
      <w:proofErr w:type="spellEnd"/>
      <w:r>
        <w:t xml:space="preserve"> за договором.</w:t>
      </w:r>
      <w:r>
        <w:rPr>
          <w:lang w:val="uk-UA"/>
        </w:rPr>
        <w:t xml:space="preserve"> </w:t>
      </w:r>
    </w:p>
    <w:p w:rsidR="002125DC" w:rsidRDefault="004C389F" w:rsidP="002125DC">
      <w:pPr>
        <w:pStyle w:val="Default"/>
        <w:ind w:firstLine="567"/>
        <w:jc w:val="both"/>
      </w:pPr>
      <w:proofErr w:type="spellStart"/>
      <w:r w:rsidRPr="005A07E8">
        <w:t>Розірвання</w:t>
      </w:r>
      <w:proofErr w:type="spellEnd"/>
      <w:r w:rsidRPr="005A07E8">
        <w:t xml:space="preserve"> договору за </w:t>
      </w:r>
      <w:proofErr w:type="spellStart"/>
      <w:r w:rsidRPr="005A07E8">
        <w:t>ініціативою</w:t>
      </w:r>
      <w:proofErr w:type="spellEnd"/>
      <w:r w:rsidRPr="005A07E8">
        <w:t xml:space="preserve"> </w:t>
      </w:r>
      <w:proofErr w:type="spellStart"/>
      <w:r w:rsidRPr="005A07E8">
        <w:t>клієнта</w:t>
      </w:r>
      <w:proofErr w:type="spellEnd"/>
      <w:r w:rsidRPr="005A07E8">
        <w:t xml:space="preserve"> </w:t>
      </w:r>
      <w:proofErr w:type="spellStart"/>
      <w:r w:rsidRPr="005A07E8">
        <w:t>можливе</w:t>
      </w:r>
      <w:proofErr w:type="spellEnd"/>
      <w:r w:rsidRPr="005A07E8">
        <w:t xml:space="preserve"> при </w:t>
      </w:r>
      <w:proofErr w:type="spellStart"/>
      <w:r w:rsidRPr="005A07E8">
        <w:t>відсутності</w:t>
      </w:r>
      <w:proofErr w:type="spellEnd"/>
      <w:r w:rsidRPr="005A07E8">
        <w:t xml:space="preserve"> </w:t>
      </w:r>
      <w:proofErr w:type="spellStart"/>
      <w:r w:rsidRPr="005A07E8">
        <w:t>заборгованості</w:t>
      </w:r>
      <w:proofErr w:type="spellEnd"/>
      <w:r w:rsidRPr="005A07E8">
        <w:t xml:space="preserve"> за договором. </w:t>
      </w:r>
      <w:proofErr w:type="spellStart"/>
      <w:r w:rsidRPr="005A07E8">
        <w:t>Розірвання</w:t>
      </w:r>
      <w:proofErr w:type="spellEnd"/>
      <w:r w:rsidRPr="005A07E8">
        <w:t xml:space="preserve"> договору за </w:t>
      </w:r>
      <w:proofErr w:type="spellStart"/>
      <w:r w:rsidRPr="005A07E8">
        <w:t>ініціативою</w:t>
      </w:r>
      <w:proofErr w:type="spellEnd"/>
      <w:r w:rsidRPr="005A07E8">
        <w:t xml:space="preserve"> </w:t>
      </w:r>
      <w:proofErr w:type="spellStart"/>
      <w:r w:rsidRPr="005A07E8">
        <w:t>клієнта</w:t>
      </w:r>
      <w:proofErr w:type="spellEnd"/>
      <w:r w:rsidRPr="005A07E8">
        <w:t xml:space="preserve"> не </w:t>
      </w:r>
      <w:proofErr w:type="spellStart"/>
      <w:r w:rsidRPr="005A07E8">
        <w:t>звільняє</w:t>
      </w:r>
      <w:proofErr w:type="spellEnd"/>
      <w:r w:rsidRPr="005A07E8">
        <w:t xml:space="preserve"> </w:t>
      </w:r>
      <w:r w:rsidR="00F8514E">
        <w:rPr>
          <w:lang w:val="uk-UA"/>
        </w:rPr>
        <w:t xml:space="preserve">останнього </w:t>
      </w:r>
      <w:proofErr w:type="spellStart"/>
      <w:r w:rsidRPr="005A07E8">
        <w:t>від</w:t>
      </w:r>
      <w:proofErr w:type="spellEnd"/>
      <w:r w:rsidRPr="005A07E8">
        <w:t xml:space="preserve"> </w:t>
      </w:r>
      <w:proofErr w:type="spellStart"/>
      <w:r w:rsidRPr="005A07E8">
        <w:t>обов’язку</w:t>
      </w:r>
      <w:proofErr w:type="spellEnd"/>
      <w:r w:rsidRPr="005A07E8">
        <w:t xml:space="preserve"> </w:t>
      </w:r>
      <w:proofErr w:type="spellStart"/>
      <w:r w:rsidRPr="005A07E8">
        <w:t>погасити</w:t>
      </w:r>
      <w:proofErr w:type="spellEnd"/>
      <w:r w:rsidRPr="005A07E8">
        <w:t xml:space="preserve"> в </w:t>
      </w:r>
      <w:proofErr w:type="spellStart"/>
      <w:r w:rsidRPr="005A07E8">
        <w:t>повному</w:t>
      </w:r>
      <w:proofErr w:type="spellEnd"/>
      <w:r w:rsidRPr="005A07E8">
        <w:t xml:space="preserve"> </w:t>
      </w:r>
      <w:proofErr w:type="spellStart"/>
      <w:r w:rsidRPr="005A07E8">
        <w:t>обсязі</w:t>
      </w:r>
      <w:proofErr w:type="spellEnd"/>
      <w:r w:rsidRPr="005A07E8">
        <w:t xml:space="preserve"> </w:t>
      </w:r>
      <w:proofErr w:type="spellStart"/>
      <w:r w:rsidR="002125DC" w:rsidRPr="002125DC">
        <w:t>заборгованість</w:t>
      </w:r>
      <w:proofErr w:type="spellEnd"/>
      <w:r w:rsidR="002125DC" w:rsidRPr="002125DC">
        <w:t xml:space="preserve"> в </w:t>
      </w:r>
      <w:proofErr w:type="spellStart"/>
      <w:r w:rsidR="002125DC" w:rsidRPr="002125DC">
        <w:t>разі</w:t>
      </w:r>
      <w:proofErr w:type="spellEnd"/>
      <w:r w:rsidR="002125DC" w:rsidRPr="002125DC">
        <w:t xml:space="preserve"> </w:t>
      </w:r>
      <w:proofErr w:type="spellStart"/>
      <w:r w:rsidR="002125DC" w:rsidRPr="002125DC">
        <w:t>її</w:t>
      </w:r>
      <w:proofErr w:type="spellEnd"/>
      <w:r w:rsidR="002125DC" w:rsidRPr="002125DC">
        <w:t xml:space="preserve"> </w:t>
      </w:r>
      <w:proofErr w:type="spellStart"/>
      <w:r w:rsidR="002125DC" w:rsidRPr="002125DC">
        <w:t>наявності</w:t>
      </w:r>
      <w:proofErr w:type="spellEnd"/>
      <w:r w:rsidR="002125DC" w:rsidRPr="002125DC">
        <w:t xml:space="preserve">. </w:t>
      </w:r>
      <w:proofErr w:type="spellStart"/>
      <w:r w:rsidR="002125DC" w:rsidRPr="002125DC">
        <w:t>Клієнт</w:t>
      </w:r>
      <w:proofErr w:type="spellEnd"/>
      <w:r w:rsidR="002125DC" w:rsidRPr="002125DC">
        <w:t xml:space="preserve"> </w:t>
      </w:r>
      <w:proofErr w:type="spellStart"/>
      <w:r w:rsidR="002125DC" w:rsidRPr="002125DC">
        <w:t>має</w:t>
      </w:r>
      <w:proofErr w:type="spellEnd"/>
      <w:r w:rsidR="002125DC" w:rsidRPr="002125DC">
        <w:t xml:space="preserve"> право у будь-</w:t>
      </w:r>
      <w:proofErr w:type="spellStart"/>
      <w:r w:rsidR="002125DC" w:rsidRPr="002125DC">
        <w:t>який</w:t>
      </w:r>
      <w:proofErr w:type="spellEnd"/>
      <w:r w:rsidR="002125DC" w:rsidRPr="002125DC">
        <w:t xml:space="preserve"> час </w:t>
      </w:r>
      <w:proofErr w:type="spellStart"/>
      <w:r w:rsidR="002125DC" w:rsidRPr="002125DC">
        <w:t>достроково</w:t>
      </w:r>
      <w:proofErr w:type="spellEnd"/>
      <w:r w:rsidR="002125DC" w:rsidRPr="002125DC">
        <w:t xml:space="preserve"> </w:t>
      </w:r>
      <w:proofErr w:type="spellStart"/>
      <w:r w:rsidR="002125DC" w:rsidRPr="002125DC">
        <w:t>повністю</w:t>
      </w:r>
      <w:proofErr w:type="spellEnd"/>
      <w:r w:rsidR="002125DC" w:rsidRPr="002125DC">
        <w:t xml:space="preserve"> </w:t>
      </w:r>
      <w:proofErr w:type="spellStart"/>
      <w:r w:rsidR="002125DC" w:rsidRPr="002125DC">
        <w:t>повернути</w:t>
      </w:r>
      <w:proofErr w:type="spellEnd"/>
      <w:r w:rsidR="002125DC" w:rsidRPr="002125DC">
        <w:t xml:space="preserve"> </w:t>
      </w:r>
      <w:r w:rsidR="002125DC">
        <w:t>кредит.</w:t>
      </w:r>
    </w:p>
    <w:p w:rsidR="002125DC" w:rsidRPr="00387247" w:rsidRDefault="002125DC" w:rsidP="00D02BE8">
      <w:pPr>
        <w:ind w:right="13" w:firstLine="284"/>
        <w:jc w:val="both"/>
      </w:pPr>
      <w:r>
        <w:t xml:space="preserve">6.5. </w:t>
      </w:r>
      <w:r w:rsidRPr="002125DC">
        <w:t>містить порядок внесення змін та доповнень відповідно до якого зміни вносяться у встановлен</w:t>
      </w:r>
      <w:r>
        <w:t>ому</w:t>
      </w:r>
      <w:r w:rsidRPr="002125DC">
        <w:t xml:space="preserve"> договором </w:t>
      </w:r>
      <w:r>
        <w:t xml:space="preserve">порядку </w:t>
      </w:r>
      <w:r w:rsidRPr="00387247">
        <w:t>шляхом укладання</w:t>
      </w:r>
      <w:r w:rsidR="00D02BE8">
        <w:t xml:space="preserve"> </w:t>
      </w:r>
      <w:r w:rsidRPr="00387247">
        <w:t>сторонами додаткових угод у письмовій формі. Всі зміни, додатки та доповнення є невід’ємною частиною Договору.</w:t>
      </w:r>
    </w:p>
    <w:p w:rsidR="00D02BE8" w:rsidRDefault="002125DC" w:rsidP="00D02BE8">
      <w:pPr>
        <w:pStyle w:val="Default"/>
        <w:ind w:firstLine="567"/>
        <w:jc w:val="both"/>
        <w:rPr>
          <w:lang w:val="uk-UA"/>
        </w:rPr>
      </w:pPr>
      <w:r w:rsidRPr="00D02BE8">
        <w:rPr>
          <w:lang w:val="uk-UA"/>
        </w:rPr>
        <w:t xml:space="preserve">Зокрема, </w:t>
      </w:r>
      <w:r w:rsidR="00D02BE8">
        <w:rPr>
          <w:lang w:val="uk-UA"/>
        </w:rPr>
        <w:t xml:space="preserve">при оформленні </w:t>
      </w:r>
      <w:r w:rsidR="00F8514E">
        <w:rPr>
          <w:lang w:val="uk-UA"/>
        </w:rPr>
        <w:t xml:space="preserve">пролонгації, </w:t>
      </w:r>
      <w:proofErr w:type="spellStart"/>
      <w:r w:rsidR="00D02BE8">
        <w:rPr>
          <w:lang w:val="uk-UA"/>
        </w:rPr>
        <w:t>ректруктуризації</w:t>
      </w:r>
      <w:proofErr w:type="spellEnd"/>
      <w:r w:rsidR="00D02BE8">
        <w:rPr>
          <w:lang w:val="uk-UA"/>
        </w:rPr>
        <w:t xml:space="preserve">, </w:t>
      </w:r>
      <w:r w:rsidR="00E83F8E">
        <w:rPr>
          <w:lang w:val="uk-UA"/>
        </w:rPr>
        <w:t>фінансови</w:t>
      </w:r>
      <w:r w:rsidR="00D02BE8">
        <w:rPr>
          <w:lang w:val="uk-UA"/>
        </w:rPr>
        <w:t>х канікул зі споживачем укладається відповідна додаткова угода, що є невід’ємною частиною основного договору позики.</w:t>
      </w:r>
    </w:p>
    <w:p w:rsidR="00D02BE8" w:rsidRDefault="00D02BE8" w:rsidP="00D02BE8">
      <w:pPr>
        <w:pStyle w:val="Default"/>
        <w:ind w:firstLine="284"/>
        <w:jc w:val="both"/>
      </w:pPr>
      <w:r>
        <w:rPr>
          <w:lang w:val="uk-UA"/>
        </w:rPr>
        <w:t xml:space="preserve">6.6. не </w:t>
      </w:r>
      <w:proofErr w:type="spellStart"/>
      <w:r w:rsidR="002125DC" w:rsidRPr="002125DC">
        <w:t>передбачає</w:t>
      </w:r>
      <w:proofErr w:type="spellEnd"/>
      <w:r w:rsidR="002125DC" w:rsidRPr="002125DC">
        <w:t xml:space="preserve"> </w:t>
      </w:r>
      <w:proofErr w:type="spellStart"/>
      <w:r w:rsidR="002125DC" w:rsidRPr="002125DC">
        <w:t>збільшення</w:t>
      </w:r>
      <w:proofErr w:type="spellEnd"/>
      <w:r w:rsidR="002125DC" w:rsidRPr="002125DC">
        <w:t xml:space="preserve"> </w:t>
      </w:r>
      <w:proofErr w:type="spellStart"/>
      <w:r w:rsidR="002125DC" w:rsidRPr="002125DC">
        <w:t>фіксованої</w:t>
      </w:r>
      <w:proofErr w:type="spellEnd"/>
      <w:r>
        <w:t xml:space="preserve"> </w:t>
      </w:r>
      <w:proofErr w:type="spellStart"/>
      <w:r>
        <w:t>процентної</w:t>
      </w:r>
      <w:proofErr w:type="spellEnd"/>
      <w:r>
        <w:t xml:space="preserve"> ставки за договором </w:t>
      </w:r>
      <w:proofErr w:type="spellStart"/>
      <w:r>
        <w:t>погодженої</w:t>
      </w:r>
      <w:proofErr w:type="spellEnd"/>
      <w:r>
        <w:t xml:space="preserve"> з </w:t>
      </w:r>
      <w:proofErr w:type="spellStart"/>
      <w:r>
        <w:t>клієнтом</w:t>
      </w:r>
      <w:proofErr w:type="spellEnd"/>
      <w:r>
        <w:t xml:space="preserve"> шляхом </w:t>
      </w:r>
      <w:proofErr w:type="spellStart"/>
      <w:r>
        <w:t>укладення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договору.</w:t>
      </w:r>
    </w:p>
    <w:p w:rsidR="00D02BE8" w:rsidRDefault="00D02BE8" w:rsidP="00D02BE8">
      <w:pPr>
        <w:pStyle w:val="Default"/>
        <w:ind w:firstLine="284"/>
        <w:jc w:val="both"/>
      </w:pPr>
    </w:p>
    <w:p w:rsidR="002125DC" w:rsidRPr="002125DC" w:rsidRDefault="00D02BE8" w:rsidP="002125DC">
      <w:pPr>
        <w:pStyle w:val="Default"/>
        <w:jc w:val="both"/>
      </w:pPr>
      <w:r>
        <w:t xml:space="preserve">7. </w:t>
      </w:r>
      <w:proofErr w:type="spellStart"/>
      <w:r w:rsidR="00133E05">
        <w:t>М</w:t>
      </w:r>
      <w:r w:rsidR="002125DC" w:rsidRPr="002125DC">
        <w:t>еханізми</w:t>
      </w:r>
      <w:proofErr w:type="spellEnd"/>
      <w:r w:rsidR="002125DC" w:rsidRPr="002125DC">
        <w:t xml:space="preserve"> </w:t>
      </w:r>
      <w:proofErr w:type="spellStart"/>
      <w:r w:rsidR="002125DC" w:rsidRPr="002125DC">
        <w:t>захисту</w:t>
      </w:r>
      <w:proofErr w:type="spellEnd"/>
      <w:r w:rsidR="002125DC" w:rsidRPr="002125DC">
        <w:t xml:space="preserve"> прав </w:t>
      </w:r>
      <w:proofErr w:type="spellStart"/>
      <w:r w:rsidR="002125DC" w:rsidRPr="002125DC">
        <w:t>споживачів</w:t>
      </w:r>
      <w:proofErr w:type="spellEnd"/>
      <w:r w:rsidR="002125DC" w:rsidRPr="002125DC">
        <w:t xml:space="preserve"> </w:t>
      </w:r>
      <w:proofErr w:type="spellStart"/>
      <w:r w:rsidR="002125DC" w:rsidRPr="002125DC">
        <w:t>фінансових</w:t>
      </w:r>
      <w:proofErr w:type="spellEnd"/>
      <w:r w:rsidR="002125DC" w:rsidRPr="002125DC">
        <w:t xml:space="preserve"> </w:t>
      </w:r>
      <w:proofErr w:type="spellStart"/>
      <w:r w:rsidR="002125DC" w:rsidRPr="002125DC">
        <w:t>послуг</w:t>
      </w:r>
      <w:proofErr w:type="spellEnd"/>
      <w:r w:rsidR="002125DC" w:rsidRPr="002125DC">
        <w:t xml:space="preserve">: </w:t>
      </w:r>
    </w:p>
    <w:p w:rsidR="002125DC" w:rsidRPr="002125DC" w:rsidRDefault="00D02BE8" w:rsidP="00D02BE8">
      <w:pPr>
        <w:pStyle w:val="Default"/>
        <w:ind w:firstLine="284"/>
        <w:jc w:val="both"/>
      </w:pPr>
      <w:r>
        <w:t xml:space="preserve">7.1. </w:t>
      </w:r>
      <w:proofErr w:type="spellStart"/>
      <w:r w:rsidR="002125DC" w:rsidRPr="002125DC">
        <w:t>можливість</w:t>
      </w:r>
      <w:proofErr w:type="spellEnd"/>
      <w:r w:rsidR="002125DC" w:rsidRPr="002125DC">
        <w:t xml:space="preserve"> та порядок </w:t>
      </w:r>
      <w:proofErr w:type="spellStart"/>
      <w:r w:rsidR="002125DC" w:rsidRPr="002125DC">
        <w:t>позасудового</w:t>
      </w:r>
      <w:proofErr w:type="spellEnd"/>
      <w:r w:rsidR="002125DC" w:rsidRPr="002125DC">
        <w:t xml:space="preserve"> </w:t>
      </w:r>
      <w:proofErr w:type="spellStart"/>
      <w:r w:rsidR="002125DC" w:rsidRPr="002125DC">
        <w:t>розгляду</w:t>
      </w:r>
      <w:proofErr w:type="spellEnd"/>
      <w:r w:rsidR="002125DC" w:rsidRPr="002125DC">
        <w:t xml:space="preserve"> </w:t>
      </w:r>
      <w:proofErr w:type="spellStart"/>
      <w:r w:rsidR="002125DC" w:rsidRPr="002125DC">
        <w:t>скарг</w:t>
      </w:r>
      <w:proofErr w:type="spellEnd"/>
      <w:r w:rsidR="002125DC" w:rsidRPr="002125DC">
        <w:t xml:space="preserve"> </w:t>
      </w:r>
      <w:proofErr w:type="spellStart"/>
      <w:r w:rsidR="002125DC" w:rsidRPr="002125DC">
        <w:t>споживачів</w:t>
      </w:r>
      <w:proofErr w:type="spellEnd"/>
      <w:r w:rsidR="002125DC" w:rsidRPr="002125DC">
        <w:t xml:space="preserve"> </w:t>
      </w:r>
      <w:proofErr w:type="spellStart"/>
      <w:r w:rsidR="002125DC" w:rsidRPr="002125DC">
        <w:t>фінансових</w:t>
      </w:r>
      <w:proofErr w:type="spellEnd"/>
      <w:r w:rsidR="002125DC" w:rsidRPr="002125DC">
        <w:t xml:space="preserve"> </w:t>
      </w:r>
      <w:proofErr w:type="spellStart"/>
      <w:r w:rsidR="002125DC" w:rsidRPr="002125DC">
        <w:t>послуг</w:t>
      </w:r>
      <w:proofErr w:type="spellEnd"/>
      <w:r>
        <w:rPr>
          <w:lang w:val="uk-UA"/>
        </w:rPr>
        <w:t xml:space="preserve"> –</w:t>
      </w:r>
      <w:r w:rsidR="002125DC" w:rsidRPr="002125DC">
        <w:t xml:space="preserve"> </w:t>
      </w:r>
      <w:r>
        <w:rPr>
          <w:lang w:val="uk-UA"/>
        </w:rPr>
        <w:t xml:space="preserve">ТОВ «ФК </w:t>
      </w:r>
      <w:r w:rsidR="00F8514E">
        <w:rPr>
          <w:lang w:val="uk-UA"/>
        </w:rPr>
        <w:t>«</w:t>
      </w:r>
      <w:r>
        <w:rPr>
          <w:lang w:val="uk-UA"/>
        </w:rPr>
        <w:t>Є ГРОШІ КОМ»</w:t>
      </w:r>
      <w:r w:rsidR="002125DC" w:rsidRPr="002125DC">
        <w:t xml:space="preserve"> </w:t>
      </w:r>
      <w:proofErr w:type="spellStart"/>
      <w:r w:rsidR="002125DC" w:rsidRPr="002125DC">
        <w:t>здійснює</w:t>
      </w:r>
      <w:proofErr w:type="spellEnd"/>
      <w:r w:rsidR="002125DC" w:rsidRPr="002125DC">
        <w:t xml:space="preserve"> </w:t>
      </w:r>
      <w:proofErr w:type="spellStart"/>
      <w:r w:rsidR="002125DC" w:rsidRPr="002125DC">
        <w:t>розгляд</w:t>
      </w:r>
      <w:proofErr w:type="spellEnd"/>
      <w:r w:rsidR="002125DC" w:rsidRPr="002125DC">
        <w:t xml:space="preserve"> </w:t>
      </w:r>
      <w:proofErr w:type="spellStart"/>
      <w:r w:rsidR="002125DC" w:rsidRPr="002125DC">
        <w:t>звернень</w:t>
      </w:r>
      <w:proofErr w:type="spellEnd"/>
      <w:r w:rsidR="002125DC" w:rsidRPr="002125DC">
        <w:t xml:space="preserve"> </w:t>
      </w:r>
      <w:proofErr w:type="spellStart"/>
      <w:r w:rsidR="002125DC" w:rsidRPr="002125DC">
        <w:t>споживачів</w:t>
      </w:r>
      <w:proofErr w:type="spellEnd"/>
      <w:r w:rsidR="002125DC" w:rsidRPr="002125DC">
        <w:t xml:space="preserve"> у </w:t>
      </w:r>
      <w:proofErr w:type="spellStart"/>
      <w:r w:rsidR="002125DC" w:rsidRPr="002125DC">
        <w:t>відповідності</w:t>
      </w:r>
      <w:proofErr w:type="spellEnd"/>
      <w:r w:rsidR="002125DC" w:rsidRPr="002125DC">
        <w:t xml:space="preserve"> до Закону </w:t>
      </w:r>
      <w:proofErr w:type="spellStart"/>
      <w:r w:rsidR="002125DC" w:rsidRPr="002125DC">
        <w:t>України</w:t>
      </w:r>
      <w:proofErr w:type="spellEnd"/>
      <w:r w:rsidR="002125DC" w:rsidRPr="002125DC">
        <w:t xml:space="preserve"> «Про </w:t>
      </w:r>
      <w:proofErr w:type="spellStart"/>
      <w:r w:rsidR="002125DC" w:rsidRPr="002125DC">
        <w:t>звернення</w:t>
      </w:r>
      <w:proofErr w:type="spellEnd"/>
      <w:r w:rsidR="002125DC" w:rsidRPr="002125DC">
        <w:t xml:space="preserve"> </w:t>
      </w:r>
      <w:proofErr w:type="spellStart"/>
      <w:r w:rsidR="002125DC" w:rsidRPr="002125DC">
        <w:t>громадян</w:t>
      </w:r>
      <w:proofErr w:type="spellEnd"/>
      <w:r w:rsidR="002125DC" w:rsidRPr="002125DC">
        <w:t xml:space="preserve">», </w:t>
      </w:r>
      <w:proofErr w:type="spellStart"/>
      <w:r w:rsidR="002125DC" w:rsidRPr="002125DC">
        <w:t>перелік</w:t>
      </w:r>
      <w:proofErr w:type="spellEnd"/>
      <w:r w:rsidR="002125DC" w:rsidRPr="002125DC">
        <w:t xml:space="preserve"> </w:t>
      </w:r>
      <w:proofErr w:type="spellStart"/>
      <w:r w:rsidR="002125DC" w:rsidRPr="002125DC">
        <w:t>контактних</w:t>
      </w:r>
      <w:proofErr w:type="spellEnd"/>
      <w:r w:rsidR="002125DC" w:rsidRPr="002125DC">
        <w:t xml:space="preserve"> </w:t>
      </w:r>
      <w:proofErr w:type="spellStart"/>
      <w:r w:rsidR="002125DC" w:rsidRPr="002125DC">
        <w:t>даних</w:t>
      </w:r>
      <w:proofErr w:type="spellEnd"/>
      <w:r w:rsidR="002125DC" w:rsidRPr="002125DC">
        <w:t xml:space="preserve"> </w:t>
      </w:r>
      <w:r>
        <w:rPr>
          <w:lang w:val="uk-UA"/>
        </w:rPr>
        <w:t xml:space="preserve">ТОВ «ФК </w:t>
      </w:r>
      <w:r w:rsidR="00F8514E">
        <w:rPr>
          <w:lang w:val="uk-UA"/>
        </w:rPr>
        <w:t>«</w:t>
      </w:r>
      <w:r>
        <w:rPr>
          <w:lang w:val="uk-UA"/>
        </w:rPr>
        <w:t>Є ГРОШІ КОМ»</w:t>
      </w:r>
      <w:r w:rsidR="002125DC" w:rsidRPr="002125DC">
        <w:t xml:space="preserve"> </w:t>
      </w:r>
      <w:proofErr w:type="spellStart"/>
      <w:r w:rsidR="002125DC" w:rsidRPr="002125DC">
        <w:t>зазначено</w:t>
      </w:r>
      <w:proofErr w:type="spellEnd"/>
      <w:r w:rsidR="002125DC" w:rsidRPr="002125DC">
        <w:t xml:space="preserve"> у </w:t>
      </w:r>
      <w:proofErr w:type="spellStart"/>
      <w:r w:rsidR="002125DC" w:rsidRPr="002125DC">
        <w:t>Реквізитах</w:t>
      </w:r>
      <w:proofErr w:type="spellEnd"/>
      <w:r w:rsidR="002125DC" w:rsidRPr="002125DC">
        <w:t xml:space="preserve"> </w:t>
      </w:r>
      <w:r>
        <w:rPr>
          <w:lang w:val="uk-UA"/>
        </w:rPr>
        <w:t>(пункт 2 цієї Інформації для ознайомлення)</w:t>
      </w:r>
      <w:r w:rsidR="002125DC" w:rsidRPr="002125DC">
        <w:t xml:space="preserve">. </w:t>
      </w:r>
    </w:p>
    <w:p w:rsidR="00133E05" w:rsidRDefault="00133E05" w:rsidP="00D02BE8">
      <w:pPr>
        <w:pStyle w:val="Default"/>
        <w:ind w:firstLine="567"/>
        <w:jc w:val="both"/>
        <w:rPr>
          <w:b/>
        </w:rPr>
      </w:pPr>
    </w:p>
    <w:p w:rsidR="002125DC" w:rsidRDefault="002125DC" w:rsidP="00D02BE8">
      <w:pPr>
        <w:pStyle w:val="Default"/>
        <w:ind w:firstLine="567"/>
        <w:jc w:val="both"/>
        <w:rPr>
          <w:b/>
        </w:rPr>
      </w:pPr>
      <w:r w:rsidRPr="00D02BE8">
        <w:rPr>
          <w:b/>
        </w:rPr>
        <w:t xml:space="preserve">У </w:t>
      </w:r>
      <w:proofErr w:type="spellStart"/>
      <w:r w:rsidRPr="00D02BE8">
        <w:rPr>
          <w:b/>
        </w:rPr>
        <w:t>випадку</w:t>
      </w:r>
      <w:proofErr w:type="spellEnd"/>
      <w:r w:rsidRPr="00D02BE8">
        <w:rPr>
          <w:b/>
        </w:rPr>
        <w:t xml:space="preserve"> </w:t>
      </w:r>
      <w:proofErr w:type="spellStart"/>
      <w:r w:rsidRPr="00D02BE8">
        <w:rPr>
          <w:b/>
        </w:rPr>
        <w:t>неможливості</w:t>
      </w:r>
      <w:proofErr w:type="spellEnd"/>
      <w:r w:rsidRPr="00D02BE8">
        <w:rPr>
          <w:b/>
        </w:rPr>
        <w:t xml:space="preserve"> </w:t>
      </w:r>
      <w:proofErr w:type="spellStart"/>
      <w:r w:rsidRPr="00D02BE8">
        <w:rPr>
          <w:b/>
        </w:rPr>
        <w:t>врегулювання</w:t>
      </w:r>
      <w:proofErr w:type="spellEnd"/>
      <w:r w:rsidRPr="00D02BE8">
        <w:rPr>
          <w:b/>
        </w:rPr>
        <w:t xml:space="preserve"> </w:t>
      </w:r>
      <w:proofErr w:type="spellStart"/>
      <w:r w:rsidRPr="00D02BE8">
        <w:rPr>
          <w:b/>
        </w:rPr>
        <w:t>спірних</w:t>
      </w:r>
      <w:proofErr w:type="spellEnd"/>
      <w:r w:rsidRPr="00D02BE8">
        <w:rPr>
          <w:b/>
        </w:rPr>
        <w:t xml:space="preserve"> </w:t>
      </w:r>
      <w:proofErr w:type="spellStart"/>
      <w:r w:rsidRPr="00D02BE8">
        <w:rPr>
          <w:b/>
        </w:rPr>
        <w:t>питань</w:t>
      </w:r>
      <w:proofErr w:type="spellEnd"/>
      <w:r w:rsidRPr="00D02BE8">
        <w:rPr>
          <w:b/>
        </w:rPr>
        <w:t xml:space="preserve">, </w:t>
      </w:r>
      <w:proofErr w:type="spellStart"/>
      <w:r w:rsidRPr="00D02BE8">
        <w:rPr>
          <w:b/>
        </w:rPr>
        <w:t>споживач</w:t>
      </w:r>
      <w:proofErr w:type="spellEnd"/>
      <w:r w:rsidRPr="00D02BE8">
        <w:rPr>
          <w:b/>
        </w:rPr>
        <w:t xml:space="preserve"> </w:t>
      </w:r>
      <w:proofErr w:type="spellStart"/>
      <w:r w:rsidRPr="00D02BE8">
        <w:rPr>
          <w:b/>
        </w:rPr>
        <w:t>фінансових</w:t>
      </w:r>
      <w:proofErr w:type="spellEnd"/>
      <w:r w:rsidRPr="00D02BE8">
        <w:rPr>
          <w:b/>
        </w:rPr>
        <w:t xml:space="preserve"> </w:t>
      </w:r>
      <w:proofErr w:type="spellStart"/>
      <w:r w:rsidRPr="00D02BE8">
        <w:rPr>
          <w:b/>
        </w:rPr>
        <w:t>послуг</w:t>
      </w:r>
      <w:proofErr w:type="spellEnd"/>
      <w:r w:rsidRPr="00D02BE8">
        <w:rPr>
          <w:b/>
        </w:rPr>
        <w:t xml:space="preserve"> </w:t>
      </w:r>
      <w:proofErr w:type="spellStart"/>
      <w:r w:rsidRPr="00D02BE8">
        <w:rPr>
          <w:b/>
        </w:rPr>
        <w:t>може</w:t>
      </w:r>
      <w:proofErr w:type="spellEnd"/>
      <w:r w:rsidRPr="00D02BE8">
        <w:rPr>
          <w:b/>
        </w:rPr>
        <w:t xml:space="preserve"> </w:t>
      </w:r>
      <w:proofErr w:type="spellStart"/>
      <w:r w:rsidRPr="00D02BE8">
        <w:rPr>
          <w:b/>
        </w:rPr>
        <w:t>звернутися</w:t>
      </w:r>
      <w:proofErr w:type="spellEnd"/>
      <w:r w:rsidRPr="00D02BE8">
        <w:rPr>
          <w:b/>
        </w:rPr>
        <w:t xml:space="preserve"> до </w:t>
      </w:r>
      <w:proofErr w:type="spellStart"/>
      <w:r w:rsidRPr="00D02BE8">
        <w:rPr>
          <w:b/>
        </w:rPr>
        <w:t>Національного</w:t>
      </w:r>
      <w:proofErr w:type="spellEnd"/>
      <w:r w:rsidRPr="00D02BE8">
        <w:rPr>
          <w:b/>
        </w:rPr>
        <w:t xml:space="preserve"> банку </w:t>
      </w:r>
      <w:proofErr w:type="spellStart"/>
      <w:r w:rsidRPr="00D02BE8">
        <w:rPr>
          <w:b/>
        </w:rPr>
        <w:t>України</w:t>
      </w:r>
      <w:proofErr w:type="spellEnd"/>
      <w:r w:rsidRPr="00D02BE8">
        <w:rPr>
          <w:b/>
        </w:rPr>
        <w:t xml:space="preserve">, </w:t>
      </w:r>
      <w:proofErr w:type="spellStart"/>
      <w:r w:rsidRPr="00D02BE8">
        <w:rPr>
          <w:b/>
        </w:rPr>
        <w:t>наділеного</w:t>
      </w:r>
      <w:proofErr w:type="spellEnd"/>
      <w:r w:rsidRPr="00D02BE8">
        <w:rPr>
          <w:b/>
        </w:rPr>
        <w:t xml:space="preserve"> </w:t>
      </w:r>
      <w:proofErr w:type="spellStart"/>
      <w:r w:rsidRPr="00D02BE8">
        <w:rPr>
          <w:b/>
        </w:rPr>
        <w:t>функцією</w:t>
      </w:r>
      <w:proofErr w:type="spellEnd"/>
      <w:r w:rsidRPr="00D02BE8">
        <w:rPr>
          <w:b/>
        </w:rPr>
        <w:t xml:space="preserve"> по </w:t>
      </w:r>
      <w:proofErr w:type="spellStart"/>
      <w:r w:rsidRPr="00D02BE8">
        <w:rPr>
          <w:b/>
        </w:rPr>
        <w:t>здійсненню</w:t>
      </w:r>
      <w:proofErr w:type="spellEnd"/>
      <w:r w:rsidRPr="00D02BE8">
        <w:rPr>
          <w:b/>
        </w:rPr>
        <w:t xml:space="preserve"> </w:t>
      </w:r>
      <w:proofErr w:type="spellStart"/>
      <w:r w:rsidRPr="00D02BE8">
        <w:rPr>
          <w:b/>
        </w:rPr>
        <w:t>захисту</w:t>
      </w:r>
      <w:proofErr w:type="spellEnd"/>
      <w:r w:rsidRPr="00D02BE8">
        <w:rPr>
          <w:b/>
        </w:rPr>
        <w:t xml:space="preserve"> прав </w:t>
      </w:r>
      <w:proofErr w:type="spellStart"/>
      <w:r w:rsidRPr="00D02BE8">
        <w:rPr>
          <w:b/>
        </w:rPr>
        <w:t>споживачів</w:t>
      </w:r>
      <w:proofErr w:type="spellEnd"/>
      <w:r w:rsidRPr="00D02BE8">
        <w:rPr>
          <w:b/>
        </w:rPr>
        <w:t xml:space="preserve"> </w:t>
      </w:r>
      <w:proofErr w:type="spellStart"/>
      <w:r w:rsidRPr="00D02BE8">
        <w:rPr>
          <w:b/>
        </w:rPr>
        <w:t>фінансових</w:t>
      </w:r>
      <w:proofErr w:type="spellEnd"/>
      <w:r w:rsidRPr="00D02BE8">
        <w:rPr>
          <w:b/>
        </w:rPr>
        <w:t xml:space="preserve"> </w:t>
      </w:r>
      <w:proofErr w:type="spellStart"/>
      <w:r w:rsidRPr="00D02BE8">
        <w:rPr>
          <w:b/>
        </w:rPr>
        <w:t>послуг</w:t>
      </w:r>
      <w:proofErr w:type="spellEnd"/>
      <w:r w:rsidRPr="00D02BE8">
        <w:rPr>
          <w:b/>
        </w:rPr>
        <w:t xml:space="preserve"> за контактною </w:t>
      </w:r>
      <w:proofErr w:type="spellStart"/>
      <w:r w:rsidRPr="00D02BE8">
        <w:rPr>
          <w:b/>
        </w:rPr>
        <w:t>інформацією</w:t>
      </w:r>
      <w:proofErr w:type="spellEnd"/>
      <w:r w:rsidRPr="00D02BE8">
        <w:rPr>
          <w:b/>
        </w:rPr>
        <w:t xml:space="preserve"> на </w:t>
      </w:r>
      <w:proofErr w:type="spellStart"/>
      <w:r w:rsidRPr="00D02BE8">
        <w:rPr>
          <w:b/>
        </w:rPr>
        <w:t>сторінці</w:t>
      </w:r>
      <w:proofErr w:type="spellEnd"/>
      <w:r w:rsidRPr="00D02BE8">
        <w:rPr>
          <w:b/>
        </w:rPr>
        <w:t xml:space="preserve"> </w:t>
      </w:r>
      <w:proofErr w:type="spellStart"/>
      <w:r w:rsidRPr="00D02BE8">
        <w:rPr>
          <w:b/>
        </w:rPr>
        <w:t>офіційного</w:t>
      </w:r>
      <w:proofErr w:type="spellEnd"/>
      <w:r w:rsidRPr="00D02BE8">
        <w:rPr>
          <w:b/>
        </w:rPr>
        <w:t xml:space="preserve"> </w:t>
      </w:r>
      <w:proofErr w:type="spellStart"/>
      <w:r w:rsidRPr="00D02BE8">
        <w:rPr>
          <w:b/>
        </w:rPr>
        <w:t>Інтернет</w:t>
      </w:r>
      <w:proofErr w:type="spellEnd"/>
      <w:r w:rsidRPr="00D02BE8">
        <w:rPr>
          <w:b/>
        </w:rPr>
        <w:t xml:space="preserve"> </w:t>
      </w:r>
      <w:proofErr w:type="spellStart"/>
      <w:r w:rsidRPr="00D02BE8">
        <w:rPr>
          <w:b/>
        </w:rPr>
        <w:t>представництва</w:t>
      </w:r>
      <w:proofErr w:type="spellEnd"/>
      <w:r w:rsidRPr="00D02BE8">
        <w:rPr>
          <w:b/>
        </w:rPr>
        <w:t xml:space="preserve"> </w:t>
      </w:r>
      <w:proofErr w:type="spellStart"/>
      <w:r w:rsidRPr="00D02BE8">
        <w:rPr>
          <w:b/>
        </w:rPr>
        <w:t>Національного</w:t>
      </w:r>
      <w:proofErr w:type="spellEnd"/>
      <w:r w:rsidRPr="00D02BE8">
        <w:rPr>
          <w:b/>
        </w:rPr>
        <w:t xml:space="preserve"> банку </w:t>
      </w:r>
      <w:proofErr w:type="spellStart"/>
      <w:r w:rsidRPr="00D02BE8">
        <w:rPr>
          <w:b/>
        </w:rPr>
        <w:t>України</w:t>
      </w:r>
      <w:proofErr w:type="spellEnd"/>
      <w:r w:rsidRPr="00D02BE8">
        <w:rPr>
          <w:b/>
        </w:rPr>
        <w:t xml:space="preserve">: https://bank.gov.ua/) </w:t>
      </w:r>
      <w:proofErr w:type="spellStart"/>
      <w:r w:rsidRPr="00D02BE8">
        <w:rPr>
          <w:b/>
        </w:rPr>
        <w:t>або</w:t>
      </w:r>
      <w:proofErr w:type="spellEnd"/>
      <w:r w:rsidRPr="00D02BE8">
        <w:rPr>
          <w:b/>
        </w:rPr>
        <w:t xml:space="preserve"> до </w:t>
      </w:r>
      <w:proofErr w:type="spellStart"/>
      <w:r w:rsidRPr="00D02BE8">
        <w:rPr>
          <w:b/>
        </w:rPr>
        <w:t>судових</w:t>
      </w:r>
      <w:proofErr w:type="spellEnd"/>
      <w:r w:rsidRPr="00D02BE8">
        <w:rPr>
          <w:b/>
        </w:rPr>
        <w:t xml:space="preserve"> </w:t>
      </w:r>
      <w:proofErr w:type="spellStart"/>
      <w:r w:rsidRPr="00D02BE8">
        <w:rPr>
          <w:b/>
        </w:rPr>
        <w:t>органів</w:t>
      </w:r>
      <w:proofErr w:type="spellEnd"/>
      <w:r w:rsidRPr="00D02BE8">
        <w:rPr>
          <w:b/>
        </w:rPr>
        <w:t xml:space="preserve"> у порядку, </w:t>
      </w:r>
      <w:proofErr w:type="spellStart"/>
      <w:r w:rsidRPr="00D02BE8">
        <w:rPr>
          <w:b/>
        </w:rPr>
        <w:t>визн</w:t>
      </w:r>
      <w:r w:rsidR="00D02BE8">
        <w:rPr>
          <w:b/>
        </w:rPr>
        <w:t>аченому</w:t>
      </w:r>
      <w:proofErr w:type="spellEnd"/>
      <w:r w:rsidR="00D02BE8">
        <w:rPr>
          <w:b/>
        </w:rPr>
        <w:t xml:space="preserve"> </w:t>
      </w:r>
      <w:proofErr w:type="spellStart"/>
      <w:r w:rsidR="00D02BE8">
        <w:rPr>
          <w:b/>
        </w:rPr>
        <w:t>законодавством</w:t>
      </w:r>
      <w:proofErr w:type="spellEnd"/>
      <w:r w:rsidR="00D02BE8">
        <w:rPr>
          <w:b/>
        </w:rPr>
        <w:t xml:space="preserve"> </w:t>
      </w:r>
      <w:proofErr w:type="spellStart"/>
      <w:r w:rsidR="00D02BE8">
        <w:rPr>
          <w:b/>
        </w:rPr>
        <w:t>України</w:t>
      </w:r>
      <w:proofErr w:type="spellEnd"/>
      <w:r w:rsidR="00D02BE8">
        <w:rPr>
          <w:b/>
        </w:rPr>
        <w:t>.</w:t>
      </w:r>
    </w:p>
    <w:p w:rsidR="00D02BE8" w:rsidRPr="00133E05" w:rsidRDefault="00D02BE8" w:rsidP="00133E05">
      <w:pPr>
        <w:pStyle w:val="Default"/>
        <w:ind w:firstLine="567"/>
        <w:rPr>
          <w:lang w:val="uk-UA"/>
        </w:rPr>
      </w:pPr>
      <w:r w:rsidRPr="005A07E8">
        <w:rPr>
          <w:lang w:val="uk-UA"/>
        </w:rPr>
        <w:t xml:space="preserve">Розширені відомості про регулятора та способи комунікації розміщено на сайті </w:t>
      </w:r>
      <w:r w:rsidRPr="005A07E8">
        <w:t>ТОВ «ФК «Є ГРОШІ КОМ»</w:t>
      </w:r>
      <w:r w:rsidRPr="005A07E8">
        <w:rPr>
          <w:lang w:val="uk-UA"/>
        </w:rPr>
        <w:t xml:space="preserve"> в розділі «Про нас» </w:t>
      </w:r>
      <w:r w:rsidR="00133E05">
        <w:rPr>
          <w:lang w:val="uk-UA"/>
        </w:rPr>
        <w:t>- пункт 6 «Пам’ятка споживач</w:t>
      </w:r>
      <w:r w:rsidR="00F8514E">
        <w:rPr>
          <w:lang w:val="uk-UA"/>
        </w:rPr>
        <w:t>ам</w:t>
      </w:r>
      <w:r w:rsidR="00133E05">
        <w:rPr>
          <w:lang w:val="uk-UA"/>
        </w:rPr>
        <w:t>».</w:t>
      </w:r>
    </w:p>
    <w:p w:rsidR="00133E05" w:rsidRDefault="00133E05" w:rsidP="00DF7823">
      <w:pPr>
        <w:pStyle w:val="Default"/>
        <w:ind w:firstLine="567"/>
        <w:jc w:val="both"/>
        <w:rPr>
          <w:b/>
          <w:bCs/>
          <w:lang w:val="uk-UA"/>
        </w:rPr>
      </w:pPr>
    </w:p>
    <w:p w:rsidR="002125DC" w:rsidRPr="00133E05" w:rsidRDefault="002125DC" w:rsidP="00DF7823">
      <w:pPr>
        <w:pStyle w:val="Default"/>
        <w:ind w:firstLine="567"/>
        <w:jc w:val="both"/>
        <w:rPr>
          <w:lang w:val="uk-UA"/>
        </w:rPr>
      </w:pPr>
      <w:r w:rsidRPr="00133E05">
        <w:rPr>
          <w:b/>
          <w:bCs/>
          <w:lang w:val="uk-UA"/>
        </w:rPr>
        <w:lastRenderedPageBreak/>
        <w:t xml:space="preserve">Дана інформація наводиться на сайті </w:t>
      </w:r>
      <w:r w:rsidR="00DF7823" w:rsidRPr="00133E05">
        <w:rPr>
          <w:b/>
          <w:lang w:val="uk-UA"/>
        </w:rPr>
        <w:t>ТОВ «ФК «Є ГРОШІ КОМ»</w:t>
      </w:r>
      <w:r w:rsidR="00DF7823" w:rsidRPr="00DF7823">
        <w:rPr>
          <w:b/>
          <w:lang w:val="uk-UA"/>
        </w:rPr>
        <w:t xml:space="preserve"> </w:t>
      </w:r>
      <w:r w:rsidRPr="00133E05">
        <w:rPr>
          <w:b/>
          <w:bCs/>
          <w:lang w:val="uk-UA"/>
        </w:rPr>
        <w:t>з метою надання за вимогою клієнта</w:t>
      </w:r>
      <w:r w:rsidR="00DF7823" w:rsidRPr="00133E05">
        <w:rPr>
          <w:b/>
          <w:bCs/>
          <w:lang w:val="uk-UA"/>
        </w:rPr>
        <w:t xml:space="preserve"> та у в</w:t>
      </w:r>
      <w:r w:rsidR="00DF7823">
        <w:rPr>
          <w:b/>
          <w:bCs/>
          <w:lang w:val="uk-UA"/>
        </w:rPr>
        <w:t>і</w:t>
      </w:r>
      <w:r w:rsidR="00DF7823" w:rsidRPr="00133E05">
        <w:rPr>
          <w:b/>
          <w:bCs/>
          <w:lang w:val="uk-UA"/>
        </w:rPr>
        <w:t>дпов</w:t>
      </w:r>
      <w:r w:rsidR="00DF7823">
        <w:rPr>
          <w:b/>
          <w:bCs/>
          <w:lang w:val="uk-UA"/>
        </w:rPr>
        <w:t>і</w:t>
      </w:r>
      <w:r w:rsidR="00DF7823" w:rsidRPr="00133E05">
        <w:rPr>
          <w:b/>
          <w:bCs/>
          <w:lang w:val="uk-UA"/>
        </w:rPr>
        <w:t>дності до вимог</w:t>
      </w:r>
      <w:r w:rsidR="00DF7823">
        <w:rPr>
          <w:b/>
          <w:bCs/>
          <w:lang w:val="uk-UA"/>
        </w:rPr>
        <w:t xml:space="preserve"> </w:t>
      </w:r>
      <w:r w:rsidR="00DF7823" w:rsidRPr="00DF7823">
        <w:rPr>
          <w:b/>
          <w:lang w:val="uk-UA"/>
        </w:rPr>
        <w:t>статті 12</w:t>
      </w:r>
      <w:r w:rsidR="00DF7823" w:rsidRPr="00DF7823">
        <w:rPr>
          <w:b/>
          <w:vertAlign w:val="superscript"/>
          <w:lang w:val="uk-UA"/>
        </w:rPr>
        <w:t>1</w:t>
      </w:r>
      <w:r w:rsidR="00DF7823" w:rsidRPr="00DF7823">
        <w:rPr>
          <w:b/>
          <w:lang w:val="uk-UA"/>
        </w:rPr>
        <w:t xml:space="preserve"> Закону України «Про фінансові послуги та державне регулювання ринків фінансових послуг»</w:t>
      </w:r>
      <w:r w:rsidR="003B7C55">
        <w:rPr>
          <w:b/>
          <w:lang w:val="uk-UA"/>
        </w:rPr>
        <w:t xml:space="preserve"> про розкриття інформації</w:t>
      </w:r>
      <w:r w:rsidRPr="00133E05">
        <w:rPr>
          <w:b/>
          <w:bCs/>
          <w:lang w:val="uk-UA"/>
        </w:rPr>
        <w:t xml:space="preserve">: </w:t>
      </w:r>
    </w:p>
    <w:p w:rsidR="00133E05" w:rsidRPr="00133E05" w:rsidRDefault="00133E05" w:rsidP="002125DC">
      <w:pPr>
        <w:pStyle w:val="Default"/>
        <w:spacing w:after="27"/>
        <w:jc w:val="both"/>
        <w:rPr>
          <w:lang w:val="uk-UA"/>
        </w:rPr>
      </w:pPr>
    </w:p>
    <w:p w:rsidR="002125DC" w:rsidRPr="005F614B" w:rsidRDefault="003B7C55" w:rsidP="002125DC">
      <w:pPr>
        <w:pStyle w:val="Default"/>
        <w:spacing w:after="27"/>
        <w:jc w:val="both"/>
        <w:rPr>
          <w:lang w:val="uk-UA"/>
        </w:rPr>
      </w:pPr>
      <w:r w:rsidRPr="005F614B">
        <w:rPr>
          <w:lang w:val="uk-UA"/>
        </w:rPr>
        <w:t>8.</w:t>
      </w:r>
      <w:r w:rsidR="00133E05" w:rsidRPr="005F614B">
        <w:rPr>
          <w:lang w:val="uk-UA"/>
        </w:rPr>
        <w:t xml:space="preserve"> В</w:t>
      </w:r>
      <w:r w:rsidR="002125DC" w:rsidRPr="005F614B">
        <w:rPr>
          <w:lang w:val="uk-UA"/>
        </w:rPr>
        <w:t>ідомості про фінансові показники діяльності фінансової установи та її економ</w:t>
      </w:r>
      <w:r w:rsidR="00DF7823" w:rsidRPr="005F614B">
        <w:rPr>
          <w:lang w:val="uk-UA"/>
        </w:rPr>
        <w:t>ічний стан, які підлягають обов’</w:t>
      </w:r>
      <w:r w:rsidR="002125DC" w:rsidRPr="005F614B">
        <w:rPr>
          <w:lang w:val="uk-UA"/>
        </w:rPr>
        <w:t xml:space="preserve">язковому оприлюдненню розміщено в розділі </w:t>
      </w:r>
      <w:r w:rsidR="00DF7823">
        <w:rPr>
          <w:lang w:val="uk-UA"/>
        </w:rPr>
        <w:t>«Про нас» - пункт 5 «</w:t>
      </w:r>
      <w:r w:rsidR="002125DC" w:rsidRPr="005F614B">
        <w:rPr>
          <w:lang w:val="uk-UA"/>
        </w:rPr>
        <w:t>Фінансова звітність</w:t>
      </w:r>
      <w:r w:rsidR="00DF7823">
        <w:rPr>
          <w:lang w:val="uk-UA"/>
        </w:rPr>
        <w:t>»</w:t>
      </w:r>
      <w:r w:rsidR="002125DC" w:rsidRPr="005F614B">
        <w:rPr>
          <w:lang w:val="uk-UA"/>
        </w:rPr>
        <w:t xml:space="preserve">; </w:t>
      </w:r>
    </w:p>
    <w:p w:rsidR="00133E05" w:rsidRDefault="00133E05" w:rsidP="002125DC">
      <w:pPr>
        <w:pStyle w:val="Default"/>
        <w:jc w:val="both"/>
        <w:rPr>
          <w:lang w:val="uk-UA"/>
        </w:rPr>
      </w:pPr>
    </w:p>
    <w:p w:rsidR="00133E05" w:rsidRDefault="003B7C55" w:rsidP="005659B8">
      <w:pPr>
        <w:pStyle w:val="Default"/>
        <w:jc w:val="both"/>
      </w:pPr>
      <w:r>
        <w:rPr>
          <w:lang w:val="uk-UA"/>
        </w:rPr>
        <w:t>9.</w:t>
      </w:r>
      <w:r w:rsidR="00133E05">
        <w:t xml:space="preserve"> </w:t>
      </w:r>
      <w:proofErr w:type="spellStart"/>
      <w:r w:rsidR="00133E05">
        <w:t>І</w:t>
      </w:r>
      <w:r w:rsidR="002125DC" w:rsidRPr="002125DC">
        <w:t>нша</w:t>
      </w:r>
      <w:proofErr w:type="spellEnd"/>
      <w:r w:rsidR="002125DC" w:rsidRPr="002125DC">
        <w:t xml:space="preserve"> </w:t>
      </w:r>
      <w:proofErr w:type="spellStart"/>
      <w:r w:rsidR="002125DC" w:rsidRPr="002125DC">
        <w:t>інформація</w:t>
      </w:r>
      <w:proofErr w:type="spellEnd"/>
      <w:r w:rsidR="002125DC" w:rsidRPr="002125DC">
        <w:t xml:space="preserve">, право на </w:t>
      </w:r>
      <w:proofErr w:type="spellStart"/>
      <w:r w:rsidR="002125DC" w:rsidRPr="002125DC">
        <w:t>отримання</w:t>
      </w:r>
      <w:proofErr w:type="spellEnd"/>
      <w:r w:rsidR="002125DC" w:rsidRPr="002125DC">
        <w:t xml:space="preserve"> </w:t>
      </w:r>
      <w:proofErr w:type="spellStart"/>
      <w:r w:rsidR="002125DC" w:rsidRPr="002125DC">
        <w:t>якої</w:t>
      </w:r>
      <w:proofErr w:type="spellEnd"/>
      <w:r w:rsidR="002125DC" w:rsidRPr="002125DC">
        <w:t xml:space="preserve"> </w:t>
      </w:r>
      <w:proofErr w:type="spellStart"/>
      <w:r w:rsidR="002125DC" w:rsidRPr="002125DC">
        <w:t>визначено</w:t>
      </w:r>
      <w:proofErr w:type="spellEnd"/>
      <w:r w:rsidR="002125DC" w:rsidRPr="002125DC">
        <w:t xml:space="preserve"> </w:t>
      </w:r>
      <w:proofErr w:type="spellStart"/>
      <w:r w:rsidR="002125DC" w:rsidRPr="002125DC">
        <w:t>законодавством</w:t>
      </w:r>
      <w:proofErr w:type="spellEnd"/>
      <w:r w:rsidR="002125DC" w:rsidRPr="002125DC">
        <w:t xml:space="preserve"> – у </w:t>
      </w:r>
      <w:proofErr w:type="spellStart"/>
      <w:r w:rsidR="002125DC" w:rsidRPr="002125DC">
        <w:t>вільному</w:t>
      </w:r>
      <w:proofErr w:type="spellEnd"/>
      <w:r w:rsidR="002125DC" w:rsidRPr="002125DC">
        <w:t xml:space="preserve"> </w:t>
      </w:r>
      <w:proofErr w:type="spellStart"/>
      <w:r w:rsidR="002125DC" w:rsidRPr="002125DC">
        <w:t>доступі</w:t>
      </w:r>
      <w:proofErr w:type="spellEnd"/>
      <w:r w:rsidR="002125DC" w:rsidRPr="002125DC">
        <w:t xml:space="preserve"> на </w:t>
      </w:r>
      <w:proofErr w:type="spellStart"/>
      <w:r w:rsidR="002125DC" w:rsidRPr="002125DC">
        <w:t>сайті</w:t>
      </w:r>
      <w:proofErr w:type="spellEnd"/>
      <w:r w:rsidR="002125DC" w:rsidRPr="002125DC">
        <w:t xml:space="preserve"> </w:t>
      </w:r>
      <w:r w:rsidR="00DF7823" w:rsidRPr="005A07E8">
        <w:t>ТОВ «ФК «Є ГРОШІ КОМ»</w:t>
      </w:r>
      <w:r w:rsidR="00DF7823">
        <w:rPr>
          <w:lang w:val="uk-UA"/>
        </w:rPr>
        <w:t xml:space="preserve">, </w:t>
      </w:r>
      <w:proofErr w:type="spellStart"/>
      <w:r w:rsidR="00DF7823">
        <w:t>інших</w:t>
      </w:r>
      <w:proofErr w:type="spellEnd"/>
      <w:r w:rsidR="00DF7823">
        <w:t xml:space="preserve"> порталах </w:t>
      </w:r>
      <w:proofErr w:type="spellStart"/>
      <w:r w:rsidR="00DF7823">
        <w:t>відкритих</w:t>
      </w:r>
      <w:proofErr w:type="spellEnd"/>
      <w:r w:rsidR="00DF7823">
        <w:t xml:space="preserve"> </w:t>
      </w:r>
      <w:proofErr w:type="spellStart"/>
      <w:r w:rsidR="00DF7823">
        <w:t>даних</w:t>
      </w:r>
      <w:proofErr w:type="spellEnd"/>
      <w:r w:rsidR="00DF7823">
        <w:t>.</w:t>
      </w:r>
    </w:p>
    <w:p w:rsidR="005659B8" w:rsidRDefault="005659B8" w:rsidP="005659B8">
      <w:pPr>
        <w:pStyle w:val="Default"/>
        <w:jc w:val="both"/>
      </w:pPr>
    </w:p>
    <w:p w:rsidR="00DF7823" w:rsidRPr="003B7C55" w:rsidRDefault="003B7C55" w:rsidP="00BA3964">
      <w:pPr>
        <w:pStyle w:val="ab"/>
        <w:spacing w:before="67" w:line="288" w:lineRule="auto"/>
        <w:ind w:right="16" w:firstLine="2"/>
        <w:jc w:val="both"/>
        <w:rPr>
          <w:b/>
          <w:color w:val="0F0F0F"/>
          <w:sz w:val="24"/>
          <w:szCs w:val="24"/>
        </w:rPr>
      </w:pPr>
      <w:r>
        <w:rPr>
          <w:sz w:val="24"/>
          <w:szCs w:val="24"/>
        </w:rPr>
        <w:t>10.</w:t>
      </w:r>
      <w:r w:rsidR="00DF7823">
        <w:rPr>
          <w:sz w:val="24"/>
          <w:szCs w:val="24"/>
        </w:rPr>
        <w:t xml:space="preserve"> </w:t>
      </w:r>
      <w:r w:rsidR="00F8514E">
        <w:rPr>
          <w:b/>
          <w:sz w:val="24"/>
          <w:szCs w:val="24"/>
        </w:rPr>
        <w:t>І</w:t>
      </w:r>
      <w:r w:rsidR="00DF7823" w:rsidRPr="003B7C55">
        <w:rPr>
          <w:b/>
          <w:sz w:val="24"/>
          <w:szCs w:val="24"/>
        </w:rPr>
        <w:t xml:space="preserve">нформація </w:t>
      </w:r>
      <w:r w:rsidR="00DF7823" w:rsidRPr="003B7C55">
        <w:rPr>
          <w:b/>
          <w:color w:val="0E0E0E"/>
          <w:sz w:val="24"/>
          <w:szCs w:val="24"/>
        </w:rPr>
        <w:t xml:space="preserve">про </w:t>
      </w:r>
      <w:r w:rsidR="00DF7823" w:rsidRPr="003B7C55">
        <w:rPr>
          <w:b/>
          <w:color w:val="0F0F0F"/>
          <w:sz w:val="24"/>
          <w:szCs w:val="24"/>
        </w:rPr>
        <w:t xml:space="preserve">перелік </w:t>
      </w:r>
      <w:r w:rsidR="00DF7823" w:rsidRPr="003B7C55">
        <w:rPr>
          <w:b/>
          <w:color w:val="161616"/>
          <w:sz w:val="24"/>
          <w:szCs w:val="24"/>
        </w:rPr>
        <w:t xml:space="preserve">фінансових </w:t>
      </w:r>
      <w:r w:rsidR="00DF7823" w:rsidRPr="003B7C55">
        <w:rPr>
          <w:b/>
          <w:color w:val="0F0F0F"/>
          <w:sz w:val="24"/>
          <w:szCs w:val="24"/>
        </w:rPr>
        <w:t xml:space="preserve">послуг, </w:t>
      </w:r>
      <w:r w:rsidR="00DF7823" w:rsidRPr="003B7C55">
        <w:rPr>
          <w:b/>
          <w:color w:val="111111"/>
          <w:sz w:val="24"/>
          <w:szCs w:val="24"/>
        </w:rPr>
        <w:t xml:space="preserve">що </w:t>
      </w:r>
      <w:r w:rsidR="00DF7823" w:rsidRPr="003B7C55">
        <w:rPr>
          <w:b/>
          <w:sz w:val="24"/>
          <w:szCs w:val="24"/>
        </w:rPr>
        <w:t xml:space="preserve">надається фінансовою </w:t>
      </w:r>
      <w:r w:rsidR="00DF7823" w:rsidRPr="003B7C55">
        <w:rPr>
          <w:b/>
          <w:color w:val="0F0F0F"/>
          <w:sz w:val="24"/>
          <w:szCs w:val="24"/>
        </w:rPr>
        <w:t>установою:</w:t>
      </w:r>
    </w:p>
    <w:p w:rsidR="00DF7823" w:rsidRPr="005A07E8" w:rsidRDefault="00B61901" w:rsidP="00B61901">
      <w:pPr>
        <w:pStyle w:val="ab"/>
        <w:numPr>
          <w:ilvl w:val="1"/>
          <w:numId w:val="11"/>
        </w:numPr>
        <w:spacing w:before="67" w:line="288" w:lineRule="auto"/>
        <w:ind w:right="559"/>
        <w:rPr>
          <w:sz w:val="24"/>
          <w:szCs w:val="24"/>
        </w:rPr>
      </w:pPr>
      <w:r>
        <w:rPr>
          <w:color w:val="0F0F0F"/>
          <w:sz w:val="24"/>
          <w:szCs w:val="24"/>
        </w:rPr>
        <w:t xml:space="preserve">. </w:t>
      </w:r>
      <w:r w:rsidR="00DF7823" w:rsidRPr="005A07E8">
        <w:rPr>
          <w:color w:val="0F0F0F"/>
          <w:sz w:val="24"/>
          <w:szCs w:val="24"/>
        </w:rPr>
        <w:t>Надання коштів у позику, в тому числі і на умовах фінансового кредиту:</w:t>
      </w:r>
    </w:p>
    <w:tbl>
      <w:tblPr>
        <w:tblStyle w:val="ad"/>
        <w:tblW w:w="9933" w:type="dxa"/>
        <w:jc w:val="center"/>
        <w:tblLook w:val="04A0" w:firstRow="1" w:lastRow="0" w:firstColumn="1" w:lastColumn="0" w:noHBand="0" w:noVBand="1"/>
      </w:tblPr>
      <w:tblGrid>
        <w:gridCol w:w="1838"/>
        <w:gridCol w:w="1982"/>
        <w:gridCol w:w="2251"/>
        <w:gridCol w:w="1922"/>
        <w:gridCol w:w="1940"/>
      </w:tblGrid>
      <w:tr w:rsidR="00DF7823" w:rsidRPr="005A07E8" w:rsidTr="003B7C55">
        <w:trPr>
          <w:trHeight w:val="1384"/>
          <w:jc w:val="center"/>
        </w:trPr>
        <w:tc>
          <w:tcPr>
            <w:tcW w:w="1838" w:type="dxa"/>
          </w:tcPr>
          <w:p w:rsidR="00DF7823" w:rsidRPr="005A07E8" w:rsidRDefault="00DF7823" w:rsidP="00DF7823">
            <w:pPr>
              <w:pStyle w:val="ab"/>
              <w:spacing w:before="67" w:line="288" w:lineRule="auto"/>
              <w:ind w:right="-182"/>
              <w:jc w:val="center"/>
              <w:rPr>
                <w:b/>
                <w:i/>
                <w:sz w:val="24"/>
                <w:szCs w:val="24"/>
              </w:rPr>
            </w:pPr>
          </w:p>
          <w:p w:rsidR="00DF7823" w:rsidRPr="005A07E8" w:rsidRDefault="00DF7823" w:rsidP="00DF7823">
            <w:pPr>
              <w:pStyle w:val="ab"/>
              <w:spacing w:before="67" w:line="288" w:lineRule="auto"/>
              <w:ind w:right="-177"/>
              <w:jc w:val="center"/>
              <w:rPr>
                <w:b/>
                <w:i/>
                <w:sz w:val="24"/>
                <w:szCs w:val="24"/>
              </w:rPr>
            </w:pPr>
            <w:r w:rsidRPr="005A07E8">
              <w:rPr>
                <w:b/>
                <w:i/>
                <w:sz w:val="24"/>
                <w:szCs w:val="24"/>
              </w:rPr>
              <w:t>Кредитний продукт</w:t>
            </w:r>
          </w:p>
        </w:tc>
        <w:tc>
          <w:tcPr>
            <w:tcW w:w="1982" w:type="dxa"/>
          </w:tcPr>
          <w:p w:rsidR="00DF7823" w:rsidRPr="005A07E8" w:rsidRDefault="00DF7823" w:rsidP="00DF7823">
            <w:pPr>
              <w:pStyle w:val="ab"/>
              <w:spacing w:before="67" w:line="288" w:lineRule="auto"/>
              <w:ind w:right="-268"/>
              <w:jc w:val="center"/>
              <w:rPr>
                <w:b/>
                <w:i/>
                <w:sz w:val="24"/>
                <w:szCs w:val="24"/>
              </w:rPr>
            </w:pPr>
          </w:p>
          <w:p w:rsidR="003B7C55" w:rsidRDefault="00DF7823" w:rsidP="00DF7823">
            <w:pPr>
              <w:pStyle w:val="ab"/>
              <w:spacing w:before="67" w:line="288" w:lineRule="auto"/>
              <w:ind w:left="-249" w:right="-268"/>
              <w:jc w:val="center"/>
              <w:rPr>
                <w:b/>
                <w:i/>
                <w:sz w:val="24"/>
                <w:szCs w:val="24"/>
              </w:rPr>
            </w:pPr>
            <w:r w:rsidRPr="005A07E8">
              <w:rPr>
                <w:b/>
                <w:i/>
                <w:sz w:val="24"/>
                <w:szCs w:val="24"/>
              </w:rPr>
              <w:t xml:space="preserve">Максимальна </w:t>
            </w:r>
          </w:p>
          <w:p w:rsidR="00DF7823" w:rsidRPr="005A07E8" w:rsidRDefault="00DF7823" w:rsidP="00DF7823">
            <w:pPr>
              <w:pStyle w:val="ab"/>
              <w:spacing w:before="67" w:line="288" w:lineRule="auto"/>
              <w:ind w:left="-249" w:right="-268"/>
              <w:jc w:val="center"/>
              <w:rPr>
                <w:b/>
                <w:i/>
                <w:sz w:val="24"/>
                <w:szCs w:val="24"/>
              </w:rPr>
            </w:pPr>
            <w:r w:rsidRPr="005A07E8">
              <w:rPr>
                <w:b/>
                <w:i/>
                <w:sz w:val="24"/>
                <w:szCs w:val="24"/>
              </w:rPr>
              <w:t>сума, грн.</w:t>
            </w:r>
          </w:p>
        </w:tc>
        <w:tc>
          <w:tcPr>
            <w:tcW w:w="2251" w:type="dxa"/>
          </w:tcPr>
          <w:p w:rsidR="00DF7823" w:rsidRPr="005A07E8" w:rsidRDefault="00DF7823" w:rsidP="003B7C55">
            <w:pPr>
              <w:pStyle w:val="ab"/>
              <w:spacing w:before="67" w:line="288" w:lineRule="auto"/>
              <w:ind w:right="559"/>
              <w:jc w:val="center"/>
              <w:rPr>
                <w:b/>
                <w:i/>
                <w:sz w:val="24"/>
                <w:szCs w:val="24"/>
              </w:rPr>
            </w:pPr>
            <w:r w:rsidRPr="005A07E8">
              <w:rPr>
                <w:b/>
                <w:i/>
                <w:sz w:val="24"/>
                <w:szCs w:val="24"/>
              </w:rPr>
              <w:t>Щоденна</w:t>
            </w:r>
          </w:p>
          <w:p w:rsidR="00DF7823" w:rsidRPr="005A07E8" w:rsidRDefault="00DF7823" w:rsidP="00DF7823">
            <w:pPr>
              <w:pStyle w:val="ab"/>
              <w:spacing w:before="67" w:line="288" w:lineRule="auto"/>
              <w:ind w:left="99" w:right="559"/>
              <w:jc w:val="center"/>
              <w:rPr>
                <w:b/>
                <w:i/>
                <w:sz w:val="24"/>
                <w:szCs w:val="24"/>
              </w:rPr>
            </w:pPr>
            <w:r w:rsidRPr="005A07E8">
              <w:rPr>
                <w:b/>
                <w:i/>
                <w:sz w:val="24"/>
                <w:szCs w:val="24"/>
              </w:rPr>
              <w:t>відсоткова</w:t>
            </w:r>
          </w:p>
          <w:p w:rsidR="00DF7823" w:rsidRPr="005A07E8" w:rsidRDefault="00DF7823" w:rsidP="00DF7823">
            <w:pPr>
              <w:pStyle w:val="ab"/>
              <w:spacing w:before="67" w:line="288" w:lineRule="auto"/>
              <w:ind w:right="559"/>
              <w:jc w:val="center"/>
              <w:rPr>
                <w:b/>
                <w:i/>
                <w:sz w:val="24"/>
                <w:szCs w:val="24"/>
              </w:rPr>
            </w:pPr>
            <w:r w:rsidRPr="005A07E8">
              <w:rPr>
                <w:b/>
                <w:i/>
                <w:sz w:val="24"/>
                <w:szCs w:val="24"/>
              </w:rPr>
              <w:t>ставка, %</w:t>
            </w:r>
          </w:p>
        </w:tc>
        <w:tc>
          <w:tcPr>
            <w:tcW w:w="1922" w:type="dxa"/>
          </w:tcPr>
          <w:p w:rsidR="00DF7823" w:rsidRPr="005A07E8" w:rsidRDefault="00DF7823" w:rsidP="00DF7823">
            <w:pPr>
              <w:pStyle w:val="ab"/>
              <w:spacing w:before="67" w:line="288" w:lineRule="auto"/>
              <w:ind w:right="133"/>
              <w:jc w:val="center"/>
              <w:rPr>
                <w:b/>
                <w:i/>
                <w:sz w:val="24"/>
                <w:szCs w:val="24"/>
              </w:rPr>
            </w:pPr>
            <w:r w:rsidRPr="005A07E8">
              <w:rPr>
                <w:b/>
                <w:i/>
                <w:sz w:val="24"/>
                <w:szCs w:val="24"/>
              </w:rPr>
              <w:t>Термін</w:t>
            </w:r>
          </w:p>
          <w:p w:rsidR="00DF7823" w:rsidRPr="005A07E8" w:rsidRDefault="00DF7823" w:rsidP="00DF7823">
            <w:pPr>
              <w:pStyle w:val="ab"/>
              <w:spacing w:before="67" w:line="288" w:lineRule="auto"/>
              <w:ind w:right="133"/>
              <w:jc w:val="center"/>
              <w:rPr>
                <w:b/>
                <w:i/>
                <w:sz w:val="24"/>
                <w:szCs w:val="24"/>
              </w:rPr>
            </w:pPr>
            <w:r w:rsidRPr="005A07E8">
              <w:rPr>
                <w:b/>
                <w:i/>
                <w:sz w:val="24"/>
                <w:szCs w:val="24"/>
              </w:rPr>
              <w:t>видачі</w:t>
            </w:r>
          </w:p>
          <w:p w:rsidR="00DF7823" w:rsidRPr="005A07E8" w:rsidRDefault="00DF7823" w:rsidP="00DF7823">
            <w:pPr>
              <w:pStyle w:val="ab"/>
              <w:spacing w:before="67" w:line="288" w:lineRule="auto"/>
              <w:ind w:right="133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5A07E8">
              <w:rPr>
                <w:b/>
                <w:i/>
                <w:sz w:val="24"/>
                <w:szCs w:val="24"/>
              </w:rPr>
              <w:t>кредита</w:t>
            </w:r>
            <w:proofErr w:type="spellEnd"/>
            <w:r w:rsidRPr="005A07E8">
              <w:rPr>
                <w:b/>
                <w:i/>
                <w:sz w:val="24"/>
                <w:szCs w:val="24"/>
              </w:rPr>
              <w:t>, дні</w:t>
            </w:r>
          </w:p>
        </w:tc>
        <w:tc>
          <w:tcPr>
            <w:tcW w:w="1940" w:type="dxa"/>
          </w:tcPr>
          <w:p w:rsidR="00DF7823" w:rsidRPr="005A07E8" w:rsidRDefault="00DF7823" w:rsidP="00DF7823">
            <w:pPr>
              <w:pStyle w:val="ab"/>
              <w:spacing w:before="67" w:line="288" w:lineRule="auto"/>
              <w:ind w:right="559"/>
              <w:jc w:val="center"/>
              <w:rPr>
                <w:b/>
                <w:i/>
                <w:sz w:val="24"/>
                <w:szCs w:val="24"/>
              </w:rPr>
            </w:pPr>
          </w:p>
          <w:p w:rsidR="00DF7823" w:rsidRPr="005A07E8" w:rsidRDefault="00DF7823" w:rsidP="00DF7823">
            <w:pPr>
              <w:pStyle w:val="ab"/>
              <w:spacing w:before="67" w:line="288" w:lineRule="auto"/>
              <w:jc w:val="center"/>
              <w:rPr>
                <w:b/>
                <w:i/>
                <w:sz w:val="24"/>
                <w:szCs w:val="24"/>
              </w:rPr>
            </w:pPr>
            <w:r w:rsidRPr="005A07E8">
              <w:rPr>
                <w:b/>
                <w:i/>
                <w:sz w:val="24"/>
                <w:szCs w:val="24"/>
              </w:rPr>
              <w:t>Мінімальний платіж, %</w:t>
            </w:r>
          </w:p>
        </w:tc>
      </w:tr>
      <w:tr w:rsidR="00DF7823" w:rsidRPr="005A07E8" w:rsidTr="003B7C55">
        <w:trPr>
          <w:trHeight w:val="513"/>
          <w:jc w:val="center"/>
        </w:trPr>
        <w:tc>
          <w:tcPr>
            <w:tcW w:w="1838" w:type="dxa"/>
            <w:vAlign w:val="center"/>
          </w:tcPr>
          <w:p w:rsidR="00DF7823" w:rsidRPr="005A07E8" w:rsidRDefault="00DF7823" w:rsidP="00DF7823">
            <w:pPr>
              <w:jc w:val="center"/>
            </w:pPr>
            <w:r w:rsidRPr="005A07E8">
              <w:t>“</w:t>
            </w:r>
            <w:r w:rsidRPr="005A07E8">
              <w:rPr>
                <w:lang w:val="en-US"/>
              </w:rPr>
              <w:t>Smile Credit</w:t>
            </w:r>
            <w:r w:rsidRPr="005A07E8">
              <w:t>”</w:t>
            </w:r>
          </w:p>
        </w:tc>
        <w:tc>
          <w:tcPr>
            <w:tcW w:w="1982" w:type="dxa"/>
            <w:vAlign w:val="center"/>
          </w:tcPr>
          <w:p w:rsidR="00DF7823" w:rsidRPr="005A07E8" w:rsidRDefault="00DF7823" w:rsidP="00DF7823">
            <w:pPr>
              <w:jc w:val="center"/>
            </w:pPr>
            <w:r w:rsidRPr="005A07E8">
              <w:t>7</w:t>
            </w:r>
            <w:r w:rsidR="003B7C55">
              <w:t> </w:t>
            </w:r>
            <w:r w:rsidRPr="005A07E8">
              <w:t>000</w:t>
            </w:r>
            <w:r w:rsidR="003B7C55">
              <w:t>,00</w:t>
            </w:r>
          </w:p>
        </w:tc>
        <w:tc>
          <w:tcPr>
            <w:tcW w:w="2251" w:type="dxa"/>
            <w:vAlign w:val="center"/>
          </w:tcPr>
          <w:p w:rsidR="00DF7823" w:rsidRPr="005A07E8" w:rsidRDefault="00DF7823" w:rsidP="00DF7823">
            <w:pPr>
              <w:jc w:val="center"/>
            </w:pPr>
            <w:r w:rsidRPr="005A07E8">
              <w:t>1,99 %</w:t>
            </w:r>
          </w:p>
        </w:tc>
        <w:tc>
          <w:tcPr>
            <w:tcW w:w="1922" w:type="dxa"/>
            <w:vAlign w:val="center"/>
          </w:tcPr>
          <w:p w:rsidR="00DF7823" w:rsidRPr="005A07E8" w:rsidRDefault="00DF7823" w:rsidP="00DF7823">
            <w:pPr>
              <w:jc w:val="center"/>
            </w:pPr>
            <w:r w:rsidRPr="005A07E8">
              <w:t>до 30</w:t>
            </w:r>
          </w:p>
        </w:tc>
        <w:tc>
          <w:tcPr>
            <w:tcW w:w="1940" w:type="dxa"/>
            <w:vAlign w:val="center"/>
          </w:tcPr>
          <w:p w:rsidR="00DF7823" w:rsidRPr="005A07E8" w:rsidRDefault="00DF7823" w:rsidP="00DF7823">
            <w:pPr>
              <w:jc w:val="center"/>
            </w:pPr>
            <w:r w:rsidRPr="005A07E8">
              <w:t>відсутній</w:t>
            </w:r>
          </w:p>
        </w:tc>
      </w:tr>
      <w:tr w:rsidR="00DF7823" w:rsidRPr="005A07E8" w:rsidTr="003B7C55">
        <w:trPr>
          <w:trHeight w:val="513"/>
          <w:jc w:val="center"/>
        </w:trPr>
        <w:tc>
          <w:tcPr>
            <w:tcW w:w="1838" w:type="dxa"/>
            <w:vAlign w:val="center"/>
          </w:tcPr>
          <w:p w:rsidR="00DF7823" w:rsidRPr="005A07E8" w:rsidRDefault="00DF7823" w:rsidP="00DF7823">
            <w:pPr>
              <w:jc w:val="center"/>
            </w:pPr>
            <w:r w:rsidRPr="005A07E8">
              <w:t>Пільговий</w:t>
            </w:r>
          </w:p>
        </w:tc>
        <w:tc>
          <w:tcPr>
            <w:tcW w:w="1982" w:type="dxa"/>
            <w:vAlign w:val="center"/>
          </w:tcPr>
          <w:p w:rsidR="00DF7823" w:rsidRPr="005A07E8" w:rsidRDefault="00DF7823" w:rsidP="00DF7823">
            <w:pPr>
              <w:jc w:val="center"/>
            </w:pPr>
            <w:r w:rsidRPr="005A07E8">
              <w:t>20</w:t>
            </w:r>
            <w:r w:rsidR="003B7C55">
              <w:t> </w:t>
            </w:r>
            <w:r w:rsidRPr="005A07E8">
              <w:t>000</w:t>
            </w:r>
            <w:r w:rsidR="003B7C55">
              <w:t>,00</w:t>
            </w:r>
          </w:p>
        </w:tc>
        <w:tc>
          <w:tcPr>
            <w:tcW w:w="2251" w:type="dxa"/>
            <w:vAlign w:val="center"/>
          </w:tcPr>
          <w:p w:rsidR="00DF7823" w:rsidRPr="005A07E8" w:rsidRDefault="00DF7823" w:rsidP="00DF7823">
            <w:pPr>
              <w:jc w:val="center"/>
            </w:pPr>
            <w:r w:rsidRPr="005A07E8">
              <w:rPr>
                <w:lang w:val="en-US"/>
              </w:rPr>
              <w:t>2</w:t>
            </w:r>
            <w:r w:rsidRPr="005A07E8">
              <w:rPr>
                <w:lang w:val="ru-RU"/>
              </w:rPr>
              <w:t xml:space="preserve"> </w:t>
            </w:r>
            <w:r w:rsidRPr="005A07E8">
              <w:t>%</w:t>
            </w:r>
          </w:p>
        </w:tc>
        <w:tc>
          <w:tcPr>
            <w:tcW w:w="1922" w:type="dxa"/>
            <w:vAlign w:val="center"/>
          </w:tcPr>
          <w:p w:rsidR="00DF7823" w:rsidRPr="005A07E8" w:rsidRDefault="00DF7823" w:rsidP="00DF7823">
            <w:pPr>
              <w:jc w:val="center"/>
            </w:pPr>
            <w:proofErr w:type="spellStart"/>
            <w:r w:rsidRPr="005A07E8">
              <w:t>дo</w:t>
            </w:r>
            <w:proofErr w:type="spellEnd"/>
            <w:r w:rsidRPr="005A07E8">
              <w:t xml:space="preserve"> 30</w:t>
            </w:r>
          </w:p>
        </w:tc>
        <w:tc>
          <w:tcPr>
            <w:tcW w:w="1940" w:type="dxa"/>
            <w:vAlign w:val="center"/>
          </w:tcPr>
          <w:p w:rsidR="00DF7823" w:rsidRPr="005A07E8" w:rsidRDefault="00DF7823" w:rsidP="00DF7823">
            <w:pPr>
              <w:jc w:val="center"/>
            </w:pPr>
            <w:r w:rsidRPr="005A07E8">
              <w:t>відсутній</w:t>
            </w:r>
          </w:p>
        </w:tc>
      </w:tr>
      <w:tr w:rsidR="00DF7823" w:rsidRPr="005A07E8" w:rsidTr="003B7C55">
        <w:trPr>
          <w:trHeight w:val="662"/>
          <w:jc w:val="center"/>
        </w:trPr>
        <w:tc>
          <w:tcPr>
            <w:tcW w:w="1838" w:type="dxa"/>
            <w:vAlign w:val="center"/>
          </w:tcPr>
          <w:p w:rsidR="00DF7823" w:rsidRPr="005A07E8" w:rsidRDefault="00DF7823" w:rsidP="00DF7823">
            <w:pPr>
              <w:jc w:val="center"/>
            </w:pPr>
            <w:r w:rsidRPr="005A07E8">
              <w:t>Простий</w:t>
            </w:r>
          </w:p>
        </w:tc>
        <w:tc>
          <w:tcPr>
            <w:tcW w:w="1982" w:type="dxa"/>
            <w:vAlign w:val="center"/>
          </w:tcPr>
          <w:p w:rsidR="00DF7823" w:rsidRPr="005A07E8" w:rsidRDefault="00DF7823" w:rsidP="00DF7823">
            <w:pPr>
              <w:jc w:val="center"/>
              <w:rPr>
                <w:lang w:val="ru-RU"/>
              </w:rPr>
            </w:pPr>
            <w:r w:rsidRPr="005A07E8">
              <w:rPr>
                <w:lang w:val="ru-RU"/>
              </w:rPr>
              <w:t>20</w:t>
            </w:r>
            <w:r w:rsidR="003B7C55">
              <w:rPr>
                <w:lang w:val="ru-RU"/>
              </w:rPr>
              <w:t> </w:t>
            </w:r>
            <w:r w:rsidRPr="005A07E8">
              <w:rPr>
                <w:lang w:val="ru-RU"/>
              </w:rPr>
              <w:t>000</w:t>
            </w:r>
            <w:r w:rsidR="003B7C55">
              <w:rPr>
                <w:lang w:val="ru-RU"/>
              </w:rPr>
              <w:t>,00</w:t>
            </w:r>
          </w:p>
        </w:tc>
        <w:tc>
          <w:tcPr>
            <w:tcW w:w="2251" w:type="dxa"/>
            <w:vAlign w:val="center"/>
          </w:tcPr>
          <w:p w:rsidR="00DF7823" w:rsidRPr="005A07E8" w:rsidRDefault="008A0D79" w:rsidP="00DF7823">
            <w:pPr>
              <w:jc w:val="center"/>
            </w:pPr>
            <w:r>
              <w:t>2.2</w:t>
            </w:r>
            <w:r w:rsidR="00DF7823" w:rsidRPr="005A07E8">
              <w:rPr>
                <w:lang w:val="ru-RU"/>
              </w:rPr>
              <w:t xml:space="preserve"> </w:t>
            </w:r>
            <w:r w:rsidR="00DF7823" w:rsidRPr="005A07E8">
              <w:t>%</w:t>
            </w:r>
          </w:p>
        </w:tc>
        <w:tc>
          <w:tcPr>
            <w:tcW w:w="1922" w:type="dxa"/>
            <w:vAlign w:val="center"/>
          </w:tcPr>
          <w:p w:rsidR="00DF7823" w:rsidRPr="005A07E8" w:rsidRDefault="00DF7823" w:rsidP="00DF7823">
            <w:pPr>
              <w:jc w:val="center"/>
            </w:pPr>
            <w:r w:rsidRPr="005A07E8">
              <w:t>до 30</w:t>
            </w:r>
          </w:p>
        </w:tc>
        <w:tc>
          <w:tcPr>
            <w:tcW w:w="1940" w:type="dxa"/>
            <w:vAlign w:val="center"/>
          </w:tcPr>
          <w:p w:rsidR="00DF7823" w:rsidRPr="005A07E8" w:rsidRDefault="00DF7823" w:rsidP="00DF7823">
            <w:pPr>
              <w:jc w:val="center"/>
            </w:pPr>
            <w:r w:rsidRPr="005A07E8">
              <w:t>відсутній</w:t>
            </w:r>
          </w:p>
        </w:tc>
      </w:tr>
    </w:tbl>
    <w:p w:rsidR="008B2B1C" w:rsidRDefault="00B61901" w:rsidP="00B61901">
      <w:pPr>
        <w:pStyle w:val="ab"/>
        <w:spacing w:before="262" w:line="288" w:lineRule="auto"/>
        <w:ind w:left="467" w:right="16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10.1.1.</w:t>
      </w:r>
      <w:r w:rsidR="008B2B1C" w:rsidRPr="008B2B1C">
        <w:rPr>
          <w:color w:val="111111"/>
          <w:sz w:val="24"/>
          <w:szCs w:val="24"/>
        </w:rPr>
        <w:t xml:space="preserve"> Відомості щодо всіх необхідних, передбачених та можливих платежів у залежності від обраного продукту:</w:t>
      </w:r>
    </w:p>
    <w:tbl>
      <w:tblPr>
        <w:tblW w:w="102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1830"/>
        <w:gridCol w:w="4402"/>
      </w:tblGrid>
      <w:tr w:rsidR="008B2B1C" w:rsidRPr="00B61901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B1C" w:rsidRPr="00B61901" w:rsidRDefault="008B2B1C" w:rsidP="008B2B1C">
            <w:pPr>
              <w:widowControl/>
              <w:jc w:val="center"/>
              <w:rPr>
                <w:b/>
                <w:bCs/>
                <w:i/>
                <w:lang w:eastAsia="ru-RU"/>
              </w:rPr>
            </w:pPr>
            <w:r w:rsidRPr="00B61901">
              <w:rPr>
                <w:b/>
                <w:bCs/>
                <w:i/>
                <w:lang w:eastAsia="ru-RU"/>
              </w:rPr>
              <w:t>Комісії «</w:t>
            </w:r>
            <w:proofErr w:type="spellStart"/>
            <w:r w:rsidRPr="008B2B1C">
              <w:rPr>
                <w:b/>
                <w:bCs/>
                <w:i/>
                <w:lang w:val="ru-RU" w:eastAsia="ru-RU"/>
              </w:rPr>
              <w:t>Smile</w:t>
            </w:r>
            <w:proofErr w:type="spellEnd"/>
            <w:r w:rsidRPr="00B61901">
              <w:rPr>
                <w:b/>
                <w:bCs/>
                <w:i/>
                <w:lang w:eastAsia="ru-RU"/>
              </w:rPr>
              <w:t xml:space="preserve"> </w:t>
            </w:r>
            <w:proofErr w:type="spellStart"/>
            <w:r w:rsidRPr="008B2B1C">
              <w:rPr>
                <w:b/>
                <w:bCs/>
                <w:i/>
                <w:lang w:val="ru-RU" w:eastAsia="ru-RU"/>
              </w:rPr>
              <w:t>Credit</w:t>
            </w:r>
            <w:proofErr w:type="spellEnd"/>
            <w:r w:rsidRPr="00B61901">
              <w:rPr>
                <w:b/>
                <w:bCs/>
                <w:i/>
                <w:lang w:eastAsia="ru-RU"/>
              </w:rPr>
              <w:t>»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B1C" w:rsidRPr="00B61901" w:rsidRDefault="008B2B1C" w:rsidP="008B2B1C">
            <w:pPr>
              <w:widowControl/>
              <w:jc w:val="center"/>
              <w:rPr>
                <w:b/>
                <w:i/>
                <w:lang w:eastAsia="ru-RU"/>
              </w:rPr>
            </w:pPr>
            <w:r w:rsidRPr="00B61901">
              <w:rPr>
                <w:b/>
                <w:i/>
                <w:lang w:eastAsia="ru-RU"/>
              </w:rPr>
              <w:t>Розмір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B1C" w:rsidRPr="00B61901" w:rsidRDefault="008B2B1C" w:rsidP="008B2B1C">
            <w:pPr>
              <w:widowControl/>
              <w:jc w:val="center"/>
              <w:rPr>
                <w:b/>
                <w:i/>
                <w:lang w:eastAsia="ru-RU"/>
              </w:rPr>
            </w:pPr>
            <w:r w:rsidRPr="00B61901">
              <w:rPr>
                <w:b/>
                <w:i/>
                <w:lang w:eastAsia="ru-RU"/>
              </w:rPr>
              <w:t>Періодичність нарахування</w:t>
            </w:r>
          </w:p>
        </w:tc>
      </w:tr>
      <w:tr w:rsidR="008B2B1C" w:rsidRPr="00B61901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B1C" w:rsidRPr="00B61901" w:rsidRDefault="008B2B1C" w:rsidP="008B2B1C">
            <w:pPr>
              <w:widowControl/>
              <w:rPr>
                <w:lang w:eastAsia="ru-RU"/>
              </w:rPr>
            </w:pPr>
            <w:r w:rsidRPr="00B61901">
              <w:rPr>
                <w:lang w:eastAsia="ru-RU"/>
              </w:rPr>
              <w:t>комісія за видачу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B1C" w:rsidRPr="00B61901" w:rsidRDefault="008B2B1C" w:rsidP="008B2B1C">
            <w:pPr>
              <w:widowControl/>
              <w:jc w:val="center"/>
              <w:rPr>
                <w:lang w:eastAsia="ru-RU"/>
              </w:rPr>
            </w:pPr>
            <w:r w:rsidRPr="00B61901">
              <w:rPr>
                <w:lang w:eastAsia="ru-RU"/>
              </w:rPr>
              <w:t>0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B1C" w:rsidRPr="00B61901" w:rsidRDefault="008B2B1C" w:rsidP="008B2B1C">
            <w:pPr>
              <w:widowControl/>
              <w:jc w:val="center"/>
              <w:rPr>
                <w:lang w:eastAsia="ru-RU"/>
              </w:rPr>
            </w:pPr>
            <w:r w:rsidRPr="00B61901">
              <w:rPr>
                <w:lang w:eastAsia="ru-RU"/>
              </w:rPr>
              <w:t>-</w:t>
            </w:r>
          </w:p>
        </w:tc>
      </w:tr>
      <w:tr w:rsidR="008B2B1C" w:rsidRPr="008B2B1C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B1C" w:rsidRPr="00B61901" w:rsidRDefault="008B2B1C" w:rsidP="008B2B1C">
            <w:pPr>
              <w:widowControl/>
              <w:rPr>
                <w:lang w:eastAsia="ru-RU"/>
              </w:rPr>
            </w:pPr>
            <w:r w:rsidRPr="00B61901">
              <w:rPr>
                <w:lang w:eastAsia="ru-RU"/>
              </w:rPr>
              <w:t>комісія за пролонгацію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B1C" w:rsidRPr="00B61901" w:rsidRDefault="008B2B1C" w:rsidP="008B2B1C">
            <w:pPr>
              <w:widowControl/>
              <w:jc w:val="center"/>
              <w:rPr>
                <w:lang w:eastAsia="ru-RU"/>
              </w:rPr>
            </w:pPr>
            <w:r w:rsidRPr="00B61901">
              <w:rPr>
                <w:lang w:eastAsia="ru-RU"/>
              </w:rPr>
              <w:t xml:space="preserve">4% </w:t>
            </w:r>
          </w:p>
          <w:p w:rsidR="008B2B1C" w:rsidRPr="00B61901" w:rsidRDefault="008B2B1C" w:rsidP="008B2B1C">
            <w:pPr>
              <w:widowControl/>
              <w:jc w:val="both"/>
              <w:rPr>
                <w:lang w:eastAsia="ru-RU"/>
              </w:rPr>
            </w:pPr>
            <w:r w:rsidRPr="00B61901">
              <w:rPr>
                <w:lang w:eastAsia="ru-RU"/>
              </w:rPr>
              <w:t>(мін. 150,00 грн.)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B1C" w:rsidRPr="008B2B1C" w:rsidRDefault="008B2B1C" w:rsidP="008B2B1C">
            <w:pPr>
              <w:widowControl/>
              <w:rPr>
                <w:lang w:val="ru-RU" w:eastAsia="ru-RU"/>
              </w:rPr>
            </w:pPr>
            <w:r>
              <w:rPr>
                <w:lang w:val="ru-RU" w:eastAsia="ru-RU"/>
              </w:rPr>
              <w:t>одноразо</w:t>
            </w:r>
            <w:r w:rsidR="001655F8">
              <w:rPr>
                <w:lang w:val="ru-RU" w:eastAsia="ru-RU"/>
              </w:rPr>
              <w:t xml:space="preserve">во при </w:t>
            </w:r>
            <w:proofErr w:type="spellStart"/>
            <w:r w:rsidR="001655F8">
              <w:rPr>
                <w:lang w:val="ru-RU" w:eastAsia="ru-RU"/>
              </w:rPr>
              <w:t>оформленні</w:t>
            </w:r>
            <w:proofErr w:type="spellEnd"/>
          </w:p>
        </w:tc>
      </w:tr>
      <w:tr w:rsidR="008B2B1C" w:rsidRPr="008B2B1C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B1C" w:rsidRPr="008B2B1C" w:rsidRDefault="008B2B1C" w:rsidP="008B2B1C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</w:t>
            </w:r>
            <w:r w:rsidRPr="008B2B1C">
              <w:rPr>
                <w:lang w:val="ru-RU" w:eastAsia="ru-RU"/>
              </w:rPr>
              <w:t>ом</w:t>
            </w:r>
            <w:r>
              <w:rPr>
                <w:lang w:val="ru-RU" w:eastAsia="ru-RU"/>
              </w:rPr>
              <w:t>ісія</w:t>
            </w:r>
            <w:proofErr w:type="spellEnd"/>
            <w:r w:rsidRPr="008B2B1C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за </w:t>
            </w:r>
            <w:proofErr w:type="spellStart"/>
            <w:r>
              <w:rPr>
                <w:lang w:val="ru-RU" w:eastAsia="ru-RU"/>
              </w:rPr>
              <w:t>реструктуризаці</w:t>
            </w:r>
            <w:r w:rsidRPr="008B2B1C">
              <w:rPr>
                <w:lang w:val="ru-RU" w:eastAsia="ru-RU"/>
              </w:rPr>
              <w:t>ю</w:t>
            </w:r>
            <w:proofErr w:type="spellEnd"/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B1C" w:rsidRDefault="008B2B1C" w:rsidP="008B2B1C">
            <w:pPr>
              <w:widowControl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4% </w:t>
            </w:r>
          </w:p>
          <w:p w:rsidR="008B2B1C" w:rsidRPr="008B2B1C" w:rsidRDefault="008B2B1C" w:rsidP="008B2B1C">
            <w:pPr>
              <w:widowControl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(</w:t>
            </w:r>
            <w:proofErr w:type="spellStart"/>
            <w:r>
              <w:rPr>
                <w:lang w:val="ru-RU" w:eastAsia="ru-RU"/>
              </w:rPr>
              <w:t>мі</w:t>
            </w:r>
            <w:r w:rsidRPr="008B2B1C">
              <w:rPr>
                <w:lang w:val="ru-RU" w:eastAsia="ru-RU"/>
              </w:rPr>
              <w:t>н</w:t>
            </w:r>
            <w:proofErr w:type="spellEnd"/>
            <w:r w:rsidRPr="008B2B1C">
              <w:rPr>
                <w:lang w:val="ru-RU" w:eastAsia="ru-RU"/>
              </w:rPr>
              <w:t>. 150</w:t>
            </w:r>
            <w:r>
              <w:rPr>
                <w:lang w:val="ru-RU" w:eastAsia="ru-RU"/>
              </w:rPr>
              <w:t>,00</w:t>
            </w:r>
            <w:r w:rsidRPr="008B2B1C">
              <w:rPr>
                <w:lang w:val="ru-RU" w:eastAsia="ru-RU"/>
              </w:rPr>
              <w:t xml:space="preserve"> грн</w:t>
            </w:r>
            <w:r>
              <w:rPr>
                <w:lang w:val="ru-RU" w:eastAsia="ru-RU"/>
              </w:rPr>
              <w:t>.</w:t>
            </w:r>
            <w:r w:rsidRPr="008B2B1C">
              <w:rPr>
                <w:lang w:val="ru-RU" w:eastAsia="ru-RU"/>
              </w:rPr>
              <w:t>)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B1C" w:rsidRPr="008B2B1C" w:rsidRDefault="008B2B1C" w:rsidP="008B2B1C">
            <w:pPr>
              <w:widowControl/>
              <w:rPr>
                <w:lang w:val="ru-RU" w:eastAsia="ru-RU"/>
              </w:rPr>
            </w:pPr>
            <w:r>
              <w:rPr>
                <w:lang w:val="ru-RU" w:eastAsia="ru-RU"/>
              </w:rPr>
              <w:t>одноразо</w:t>
            </w:r>
            <w:r w:rsidR="001655F8">
              <w:rPr>
                <w:lang w:val="ru-RU" w:eastAsia="ru-RU"/>
              </w:rPr>
              <w:t xml:space="preserve">во при </w:t>
            </w:r>
            <w:proofErr w:type="spellStart"/>
            <w:r w:rsidR="001655F8">
              <w:rPr>
                <w:lang w:val="ru-RU" w:eastAsia="ru-RU"/>
              </w:rPr>
              <w:t>оформленні</w:t>
            </w:r>
            <w:proofErr w:type="spellEnd"/>
          </w:p>
        </w:tc>
      </w:tr>
      <w:tr w:rsidR="008B2B1C" w:rsidRPr="008B2B1C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B1C" w:rsidRPr="008B2B1C" w:rsidRDefault="008B2B1C" w:rsidP="008B2B1C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</w:t>
            </w:r>
            <w:r w:rsidRPr="008B2B1C">
              <w:rPr>
                <w:lang w:val="ru-RU" w:eastAsia="ru-RU"/>
              </w:rPr>
              <w:t>ом</w:t>
            </w:r>
            <w:r>
              <w:rPr>
                <w:lang w:val="ru-RU" w:eastAsia="ru-RU"/>
              </w:rPr>
              <w:t>ісія</w:t>
            </w:r>
            <w:proofErr w:type="spellEnd"/>
            <w:r>
              <w:rPr>
                <w:lang w:val="ru-RU" w:eastAsia="ru-RU"/>
              </w:rPr>
              <w:t xml:space="preserve"> за </w:t>
            </w:r>
            <w:proofErr w:type="spellStart"/>
            <w:r>
              <w:rPr>
                <w:lang w:val="ru-RU" w:eastAsia="ru-RU"/>
              </w:rPr>
              <w:t>коригування</w:t>
            </w:r>
            <w:proofErr w:type="spellEnd"/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B1C" w:rsidRDefault="008B2B1C" w:rsidP="008B2B1C">
            <w:pPr>
              <w:widowControl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2 % </w:t>
            </w:r>
          </w:p>
          <w:p w:rsidR="008B2B1C" w:rsidRPr="008B2B1C" w:rsidRDefault="008B2B1C" w:rsidP="008B2B1C">
            <w:pPr>
              <w:widowControl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(</w:t>
            </w:r>
            <w:proofErr w:type="spellStart"/>
            <w:r>
              <w:rPr>
                <w:lang w:val="ru-RU" w:eastAsia="ru-RU"/>
              </w:rPr>
              <w:t>мі</w:t>
            </w:r>
            <w:r w:rsidRPr="008B2B1C">
              <w:rPr>
                <w:lang w:val="ru-RU" w:eastAsia="ru-RU"/>
              </w:rPr>
              <w:t>н</w:t>
            </w:r>
            <w:proofErr w:type="spellEnd"/>
            <w:r w:rsidRPr="008B2B1C">
              <w:rPr>
                <w:lang w:val="ru-RU" w:eastAsia="ru-RU"/>
              </w:rPr>
              <w:t>. 75</w:t>
            </w:r>
            <w:r>
              <w:rPr>
                <w:lang w:val="ru-RU" w:eastAsia="ru-RU"/>
              </w:rPr>
              <w:t>,00</w:t>
            </w:r>
            <w:r w:rsidRPr="008B2B1C">
              <w:rPr>
                <w:lang w:val="ru-RU" w:eastAsia="ru-RU"/>
              </w:rPr>
              <w:t xml:space="preserve"> грн</w:t>
            </w:r>
            <w:r>
              <w:rPr>
                <w:lang w:val="ru-RU" w:eastAsia="ru-RU"/>
              </w:rPr>
              <w:t>.</w:t>
            </w:r>
            <w:r w:rsidRPr="008B2B1C">
              <w:rPr>
                <w:lang w:val="ru-RU" w:eastAsia="ru-RU"/>
              </w:rPr>
              <w:t>)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B1C" w:rsidRPr="008B2B1C" w:rsidRDefault="008B2B1C" w:rsidP="001655F8">
            <w:pPr>
              <w:widowControl/>
              <w:rPr>
                <w:lang w:val="ru-RU" w:eastAsia="ru-RU"/>
              </w:rPr>
            </w:pPr>
            <w:r>
              <w:rPr>
                <w:lang w:val="ru-RU" w:eastAsia="ru-RU"/>
              </w:rPr>
              <w:t>одноразо</w:t>
            </w:r>
            <w:r w:rsidRPr="008B2B1C">
              <w:rPr>
                <w:lang w:val="ru-RU" w:eastAsia="ru-RU"/>
              </w:rPr>
              <w:t xml:space="preserve">во при </w:t>
            </w:r>
            <w:proofErr w:type="spellStart"/>
            <w:r w:rsidRPr="008B2B1C">
              <w:rPr>
                <w:lang w:val="ru-RU" w:eastAsia="ru-RU"/>
              </w:rPr>
              <w:t>оформлен</w:t>
            </w:r>
            <w:r w:rsidR="001655F8">
              <w:rPr>
                <w:lang w:val="ru-RU" w:eastAsia="ru-RU"/>
              </w:rPr>
              <w:t>ні</w:t>
            </w:r>
            <w:proofErr w:type="spellEnd"/>
          </w:p>
        </w:tc>
      </w:tr>
      <w:tr w:rsidR="008B2B1C" w:rsidRPr="008B2B1C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B1C" w:rsidRPr="008B2B1C" w:rsidRDefault="008B2B1C" w:rsidP="008B2B1C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</w:t>
            </w:r>
            <w:r w:rsidRPr="008B2B1C">
              <w:rPr>
                <w:lang w:val="ru-RU" w:eastAsia="ru-RU"/>
              </w:rPr>
              <w:t>ом</w:t>
            </w:r>
            <w:r>
              <w:rPr>
                <w:lang w:val="ru-RU" w:eastAsia="ru-RU"/>
              </w:rPr>
              <w:t>ісія</w:t>
            </w:r>
            <w:proofErr w:type="spellEnd"/>
            <w:r w:rsidRPr="008B2B1C">
              <w:rPr>
                <w:lang w:val="ru-RU" w:eastAsia="ru-RU"/>
              </w:rPr>
              <w:t xml:space="preserve"> за </w:t>
            </w:r>
            <w:proofErr w:type="spellStart"/>
            <w:r w:rsidRPr="008B2B1C">
              <w:rPr>
                <w:lang w:val="ru-RU" w:eastAsia="ru-RU"/>
              </w:rPr>
              <w:t>програм</w:t>
            </w:r>
            <w:r>
              <w:rPr>
                <w:lang w:val="ru-RU" w:eastAsia="ru-RU"/>
              </w:rPr>
              <w:t>ою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лояльності</w:t>
            </w:r>
            <w:proofErr w:type="spellEnd"/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B1C" w:rsidRPr="008B2B1C" w:rsidRDefault="008B2B1C" w:rsidP="008B2B1C">
            <w:pPr>
              <w:widowControl/>
              <w:jc w:val="center"/>
              <w:rPr>
                <w:lang w:val="ru-RU" w:eastAsia="ru-RU"/>
              </w:rPr>
            </w:pPr>
            <w:r w:rsidRPr="008B2B1C">
              <w:rPr>
                <w:lang w:val="ru-RU" w:eastAsia="ru-RU"/>
              </w:rPr>
              <w:t>-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B1C" w:rsidRPr="008B2B1C" w:rsidRDefault="008B2B1C" w:rsidP="008B2B1C">
            <w:pPr>
              <w:widowControl/>
              <w:jc w:val="center"/>
              <w:rPr>
                <w:lang w:val="ru-RU" w:eastAsia="ru-RU"/>
              </w:rPr>
            </w:pPr>
            <w:r w:rsidRPr="008B2B1C">
              <w:rPr>
                <w:lang w:val="ru-RU" w:eastAsia="ru-RU"/>
              </w:rPr>
              <w:t>-</w:t>
            </w:r>
          </w:p>
        </w:tc>
      </w:tr>
      <w:tr w:rsidR="008B2B1C" w:rsidRPr="008B2B1C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B1C" w:rsidRPr="008B2B1C" w:rsidRDefault="008B2B1C" w:rsidP="008B2B1C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</w:t>
            </w:r>
            <w:r w:rsidRPr="008B2B1C">
              <w:rPr>
                <w:lang w:val="ru-RU" w:eastAsia="ru-RU"/>
              </w:rPr>
              <w:t>ом</w:t>
            </w:r>
            <w:r>
              <w:rPr>
                <w:lang w:val="ru-RU" w:eastAsia="ru-RU"/>
              </w:rPr>
              <w:t>ісія</w:t>
            </w:r>
            <w:proofErr w:type="spellEnd"/>
            <w:r w:rsidRPr="008B2B1C">
              <w:rPr>
                <w:lang w:val="ru-RU" w:eastAsia="ru-RU"/>
              </w:rPr>
              <w:t xml:space="preserve"> за </w:t>
            </w:r>
            <w:proofErr w:type="spellStart"/>
            <w:r w:rsidRPr="008B2B1C">
              <w:rPr>
                <w:lang w:val="ru-RU" w:eastAsia="ru-RU"/>
              </w:rPr>
              <w:t>обслу</w:t>
            </w:r>
            <w:r>
              <w:rPr>
                <w:lang w:val="ru-RU" w:eastAsia="ru-RU"/>
              </w:rPr>
              <w:t>говування</w:t>
            </w:r>
            <w:proofErr w:type="spellEnd"/>
            <w:r w:rsidRPr="008B2B1C">
              <w:rPr>
                <w:lang w:val="ru-RU" w:eastAsia="ru-RU"/>
              </w:rPr>
              <w:t xml:space="preserve"> (</w:t>
            </w:r>
            <w:proofErr w:type="spellStart"/>
            <w:r>
              <w:rPr>
                <w:lang w:val="ru-RU" w:eastAsia="ru-RU"/>
              </w:rPr>
              <w:t>особистий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кабінет</w:t>
            </w:r>
            <w:proofErr w:type="spellEnd"/>
            <w:r>
              <w:rPr>
                <w:lang w:val="ru-RU" w:eastAsia="ru-RU"/>
              </w:rPr>
              <w:t>)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B1C" w:rsidRPr="008B2B1C" w:rsidRDefault="008B2B1C" w:rsidP="008B2B1C">
            <w:pPr>
              <w:widowControl/>
              <w:jc w:val="center"/>
              <w:rPr>
                <w:lang w:val="ru-RU" w:eastAsia="ru-RU"/>
              </w:rPr>
            </w:pPr>
            <w:r w:rsidRPr="008B2B1C">
              <w:rPr>
                <w:lang w:val="ru-RU" w:eastAsia="ru-RU"/>
              </w:rPr>
              <w:t>10</w:t>
            </w:r>
            <w:r>
              <w:rPr>
                <w:lang w:val="ru-RU" w:eastAsia="ru-RU"/>
              </w:rPr>
              <w:t>,00</w:t>
            </w:r>
            <w:r w:rsidRPr="008B2B1C">
              <w:rPr>
                <w:lang w:val="ru-RU" w:eastAsia="ru-RU"/>
              </w:rPr>
              <w:t xml:space="preserve"> грн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B1C" w:rsidRPr="008B2B1C" w:rsidRDefault="001655F8" w:rsidP="001655F8">
            <w:pPr>
              <w:widowControl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раз на </w:t>
            </w:r>
            <w:proofErr w:type="spellStart"/>
            <w:r>
              <w:rPr>
                <w:lang w:val="ru-RU" w:eastAsia="ru-RU"/>
              </w:rPr>
              <w:t>тиждень</w:t>
            </w:r>
            <w:proofErr w:type="spellEnd"/>
            <w:r>
              <w:rPr>
                <w:lang w:val="ru-RU" w:eastAsia="ru-RU"/>
              </w:rPr>
              <w:t xml:space="preserve"> з </w:t>
            </w:r>
            <w:proofErr w:type="spellStart"/>
            <w:r>
              <w:rPr>
                <w:lang w:val="ru-RU" w:eastAsia="ru-RU"/>
              </w:rPr>
              <w:t>наступного</w:t>
            </w:r>
            <w:proofErr w:type="spellEnd"/>
            <w:r>
              <w:rPr>
                <w:lang w:val="ru-RU" w:eastAsia="ru-RU"/>
              </w:rPr>
              <w:t xml:space="preserve"> дня</w:t>
            </w:r>
            <w:r w:rsidR="00EA6D41">
              <w:rPr>
                <w:lang w:val="ru-RU" w:eastAsia="ru-RU"/>
              </w:rPr>
              <w:t xml:space="preserve"> за днем</w:t>
            </w:r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видачі</w:t>
            </w:r>
            <w:proofErr w:type="spellEnd"/>
          </w:p>
        </w:tc>
      </w:tr>
      <w:tr w:rsidR="008B2B1C" w:rsidRPr="008B2B1C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B1C" w:rsidRPr="008B2B1C" w:rsidRDefault="008B2B1C" w:rsidP="008B2B1C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</w:t>
            </w:r>
            <w:r w:rsidRPr="008B2B1C">
              <w:rPr>
                <w:lang w:val="ru-RU" w:eastAsia="ru-RU"/>
              </w:rPr>
              <w:t>ом</w:t>
            </w:r>
            <w:r>
              <w:rPr>
                <w:lang w:val="ru-RU" w:eastAsia="ru-RU"/>
              </w:rPr>
              <w:t>ісія</w:t>
            </w:r>
            <w:proofErr w:type="spellEnd"/>
            <w:r w:rsidRPr="008B2B1C">
              <w:rPr>
                <w:lang w:val="ru-RU" w:eastAsia="ru-RU"/>
              </w:rPr>
              <w:t xml:space="preserve"> за </w:t>
            </w:r>
            <w:proofErr w:type="spellStart"/>
            <w:r>
              <w:rPr>
                <w:lang w:val="ru-RU" w:eastAsia="ru-RU"/>
              </w:rPr>
              <w:t>використання</w:t>
            </w:r>
            <w:proofErr w:type="spellEnd"/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B1C" w:rsidRDefault="008B2B1C" w:rsidP="008B2B1C">
            <w:pPr>
              <w:widowControl/>
              <w:jc w:val="center"/>
              <w:rPr>
                <w:lang w:val="ru-RU" w:eastAsia="ru-RU"/>
              </w:rPr>
            </w:pPr>
            <w:r w:rsidRPr="008B2B1C">
              <w:rPr>
                <w:lang w:val="ru-RU" w:eastAsia="ru-RU"/>
              </w:rPr>
              <w:t xml:space="preserve">0,1% </w:t>
            </w:r>
          </w:p>
          <w:p w:rsidR="008B2B1C" w:rsidRPr="008B2B1C" w:rsidRDefault="008B2B1C" w:rsidP="00F8514E">
            <w:pPr>
              <w:widowControl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від</w:t>
            </w:r>
            <w:proofErr w:type="spellEnd"/>
            <w:r w:rsidRPr="008B2B1C">
              <w:rPr>
                <w:lang w:val="ru-RU" w:eastAsia="ru-RU"/>
              </w:rPr>
              <w:t xml:space="preserve"> </w:t>
            </w:r>
            <w:proofErr w:type="spellStart"/>
            <w:r w:rsidRPr="008B2B1C">
              <w:rPr>
                <w:lang w:val="ru-RU" w:eastAsia="ru-RU"/>
              </w:rPr>
              <w:t>т</w:t>
            </w:r>
            <w:r>
              <w:rPr>
                <w:lang w:val="ru-RU" w:eastAsia="ru-RU"/>
              </w:rPr>
              <w:t>і</w:t>
            </w:r>
            <w:r w:rsidRPr="008B2B1C">
              <w:rPr>
                <w:lang w:val="ru-RU" w:eastAsia="ru-RU"/>
              </w:rPr>
              <w:t>ла</w:t>
            </w:r>
            <w:proofErr w:type="spellEnd"/>
            <w:r>
              <w:rPr>
                <w:lang w:val="ru-RU" w:eastAsia="ru-RU"/>
              </w:rPr>
              <w:t xml:space="preserve"> </w:t>
            </w:r>
            <w:r w:rsidR="00F8514E">
              <w:rPr>
                <w:lang w:val="ru-RU" w:eastAsia="ru-RU"/>
              </w:rPr>
              <w:t>кредиту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B1C" w:rsidRPr="008B2B1C" w:rsidRDefault="001655F8" w:rsidP="008B2B1C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щоденно</w:t>
            </w:r>
            <w:proofErr w:type="spellEnd"/>
          </w:p>
        </w:tc>
      </w:tr>
      <w:tr w:rsidR="008B2B1C" w:rsidRPr="008B2B1C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B1C" w:rsidRPr="008B2B1C" w:rsidRDefault="008B2B1C" w:rsidP="008B2B1C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</w:t>
            </w:r>
            <w:r w:rsidRPr="008B2B1C">
              <w:rPr>
                <w:lang w:val="ru-RU" w:eastAsia="ru-RU"/>
              </w:rPr>
              <w:t>ом</w:t>
            </w:r>
            <w:r>
              <w:rPr>
                <w:lang w:val="ru-RU" w:eastAsia="ru-RU"/>
              </w:rPr>
              <w:t>ісія</w:t>
            </w:r>
            <w:proofErr w:type="spellEnd"/>
            <w:r w:rsidRPr="008B2B1C">
              <w:rPr>
                <w:lang w:val="ru-RU" w:eastAsia="ru-RU"/>
              </w:rPr>
              <w:t xml:space="preserve"> за </w:t>
            </w:r>
            <w:proofErr w:type="spellStart"/>
            <w:r>
              <w:rPr>
                <w:lang w:val="ru-RU" w:eastAsia="ru-RU"/>
              </w:rPr>
              <w:t>інформування</w:t>
            </w:r>
            <w:proofErr w:type="spellEnd"/>
            <w:r>
              <w:rPr>
                <w:lang w:val="ru-RU" w:eastAsia="ru-RU"/>
              </w:rPr>
              <w:t xml:space="preserve"> по </w:t>
            </w:r>
            <w:proofErr w:type="spellStart"/>
            <w:r>
              <w:rPr>
                <w:lang w:val="ru-RU" w:eastAsia="ru-RU"/>
              </w:rPr>
              <w:t>сплатам</w:t>
            </w:r>
            <w:proofErr w:type="spellEnd"/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B1C" w:rsidRPr="008B2B1C" w:rsidRDefault="008B2B1C" w:rsidP="008B2B1C">
            <w:pPr>
              <w:widowControl/>
              <w:jc w:val="center"/>
              <w:rPr>
                <w:lang w:val="ru-RU" w:eastAsia="ru-RU"/>
              </w:rPr>
            </w:pPr>
            <w:r w:rsidRPr="008B2B1C">
              <w:rPr>
                <w:lang w:val="ru-RU" w:eastAsia="ru-RU"/>
              </w:rPr>
              <w:t>12</w:t>
            </w:r>
            <w:r>
              <w:rPr>
                <w:lang w:val="ru-RU" w:eastAsia="ru-RU"/>
              </w:rPr>
              <w:t>,00</w:t>
            </w:r>
            <w:r w:rsidRPr="008B2B1C">
              <w:rPr>
                <w:lang w:val="ru-RU" w:eastAsia="ru-RU"/>
              </w:rPr>
              <w:t xml:space="preserve"> грн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B1C" w:rsidRPr="008B2B1C" w:rsidRDefault="008B2B1C" w:rsidP="001655F8">
            <w:pPr>
              <w:widowControl/>
              <w:rPr>
                <w:lang w:val="ru-RU" w:eastAsia="ru-RU"/>
              </w:rPr>
            </w:pPr>
            <w:r w:rsidRPr="008B2B1C">
              <w:rPr>
                <w:lang w:val="ru-RU" w:eastAsia="ru-RU"/>
              </w:rPr>
              <w:t xml:space="preserve">раз </w:t>
            </w:r>
            <w:r w:rsidR="001655F8">
              <w:rPr>
                <w:lang w:val="ru-RU" w:eastAsia="ru-RU"/>
              </w:rPr>
              <w:t xml:space="preserve">на </w:t>
            </w:r>
            <w:proofErr w:type="spellStart"/>
            <w:r w:rsidR="001655F8">
              <w:rPr>
                <w:lang w:val="ru-RU" w:eastAsia="ru-RU"/>
              </w:rPr>
              <w:t>тиждень</w:t>
            </w:r>
            <w:proofErr w:type="spellEnd"/>
            <w:r w:rsidR="001655F8">
              <w:rPr>
                <w:lang w:val="ru-RU" w:eastAsia="ru-RU"/>
              </w:rPr>
              <w:t xml:space="preserve"> </w:t>
            </w:r>
            <w:proofErr w:type="spellStart"/>
            <w:r w:rsidR="001655F8">
              <w:rPr>
                <w:lang w:val="ru-RU" w:eastAsia="ru-RU"/>
              </w:rPr>
              <w:t>починаючи</w:t>
            </w:r>
            <w:proofErr w:type="spellEnd"/>
            <w:r w:rsidR="001655F8">
              <w:rPr>
                <w:lang w:val="ru-RU" w:eastAsia="ru-RU"/>
              </w:rPr>
              <w:t xml:space="preserve"> </w:t>
            </w:r>
            <w:proofErr w:type="spellStart"/>
            <w:r w:rsidR="001655F8">
              <w:rPr>
                <w:lang w:val="ru-RU" w:eastAsia="ru-RU"/>
              </w:rPr>
              <w:t>із</w:t>
            </w:r>
            <w:proofErr w:type="spellEnd"/>
            <w:r w:rsidR="001655F8">
              <w:rPr>
                <w:lang w:val="ru-RU" w:eastAsia="ru-RU"/>
              </w:rPr>
              <w:t xml:space="preserve"> 7 (</w:t>
            </w:r>
            <w:proofErr w:type="spellStart"/>
            <w:r w:rsidR="001655F8">
              <w:rPr>
                <w:lang w:val="ru-RU" w:eastAsia="ru-RU"/>
              </w:rPr>
              <w:t>сьомого</w:t>
            </w:r>
            <w:proofErr w:type="spellEnd"/>
            <w:r w:rsidR="001655F8">
              <w:rPr>
                <w:lang w:val="ru-RU" w:eastAsia="ru-RU"/>
              </w:rPr>
              <w:t xml:space="preserve">) дня </w:t>
            </w:r>
            <w:proofErr w:type="spellStart"/>
            <w:r w:rsidR="001655F8">
              <w:rPr>
                <w:lang w:val="ru-RU" w:eastAsia="ru-RU"/>
              </w:rPr>
              <w:t>користування</w:t>
            </w:r>
            <w:proofErr w:type="spellEnd"/>
          </w:p>
        </w:tc>
      </w:tr>
      <w:tr w:rsidR="008B2B1C" w:rsidRPr="008B2B1C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B1C" w:rsidRPr="008B2B1C" w:rsidRDefault="008B2B1C" w:rsidP="008B2B1C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</w:t>
            </w:r>
            <w:r w:rsidRPr="008B2B1C">
              <w:rPr>
                <w:lang w:val="ru-RU" w:eastAsia="ru-RU"/>
              </w:rPr>
              <w:t>ом</w:t>
            </w:r>
            <w:r>
              <w:rPr>
                <w:lang w:val="ru-RU" w:eastAsia="ru-RU"/>
              </w:rPr>
              <w:t>ісія</w:t>
            </w:r>
            <w:proofErr w:type="spellEnd"/>
            <w:r w:rsidRPr="008B2B1C">
              <w:rPr>
                <w:lang w:val="ru-RU" w:eastAsia="ru-RU"/>
              </w:rPr>
              <w:t xml:space="preserve"> за документ </w:t>
            </w:r>
            <w:r>
              <w:rPr>
                <w:lang w:val="ru-RU" w:eastAsia="ru-RU"/>
              </w:rPr>
              <w:t xml:space="preserve">про </w:t>
            </w:r>
            <w:proofErr w:type="spellStart"/>
            <w:r>
              <w:rPr>
                <w:lang w:val="ru-RU" w:eastAsia="ru-RU"/>
              </w:rPr>
              <w:t>погашення</w:t>
            </w:r>
            <w:proofErr w:type="spellEnd"/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B1C" w:rsidRPr="008B2B1C" w:rsidRDefault="008B2B1C" w:rsidP="008B2B1C">
            <w:pPr>
              <w:widowControl/>
              <w:jc w:val="center"/>
              <w:rPr>
                <w:lang w:val="ru-RU" w:eastAsia="ru-RU"/>
              </w:rPr>
            </w:pPr>
            <w:r w:rsidRPr="008B2B1C">
              <w:rPr>
                <w:lang w:val="ru-RU" w:eastAsia="ru-RU"/>
              </w:rPr>
              <w:t>50</w:t>
            </w:r>
            <w:r>
              <w:rPr>
                <w:lang w:val="ru-RU" w:eastAsia="ru-RU"/>
              </w:rPr>
              <w:t>,00</w:t>
            </w:r>
            <w:r w:rsidRPr="008B2B1C">
              <w:rPr>
                <w:lang w:val="ru-RU" w:eastAsia="ru-RU"/>
              </w:rPr>
              <w:t xml:space="preserve"> грн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B1C" w:rsidRPr="008B2B1C" w:rsidRDefault="001655F8" w:rsidP="008B2B1C">
            <w:pPr>
              <w:widowControl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одноразово при </w:t>
            </w:r>
            <w:proofErr w:type="spellStart"/>
            <w:r>
              <w:rPr>
                <w:lang w:val="ru-RU" w:eastAsia="ru-RU"/>
              </w:rPr>
              <w:t>оформленні</w:t>
            </w:r>
            <w:proofErr w:type="spellEnd"/>
          </w:p>
        </w:tc>
      </w:tr>
      <w:tr w:rsidR="008B2B1C" w:rsidRPr="008B2B1C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B1C" w:rsidRPr="008B2B1C" w:rsidRDefault="008B2B1C" w:rsidP="008B2B1C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</w:t>
            </w:r>
            <w:r w:rsidRPr="008B2B1C">
              <w:rPr>
                <w:lang w:val="ru-RU" w:eastAsia="ru-RU"/>
              </w:rPr>
              <w:t>ом</w:t>
            </w:r>
            <w:r>
              <w:rPr>
                <w:lang w:val="ru-RU" w:eastAsia="ru-RU"/>
              </w:rPr>
              <w:t>ісія</w:t>
            </w:r>
            <w:proofErr w:type="spellEnd"/>
            <w:r>
              <w:rPr>
                <w:lang w:val="ru-RU" w:eastAsia="ru-RU"/>
              </w:rPr>
              <w:t xml:space="preserve"> за </w:t>
            </w:r>
            <w:proofErr w:type="spellStart"/>
            <w:r>
              <w:rPr>
                <w:lang w:val="ru-RU" w:eastAsia="ru-RU"/>
              </w:rPr>
              <w:t>реєстрацію</w:t>
            </w:r>
            <w:proofErr w:type="spellEnd"/>
            <w:r>
              <w:rPr>
                <w:lang w:val="ru-RU" w:eastAsia="ru-RU"/>
              </w:rPr>
              <w:t xml:space="preserve"> </w:t>
            </w:r>
            <w:r w:rsidRPr="008B2B1C">
              <w:rPr>
                <w:lang w:val="ru-RU" w:eastAsia="ru-RU"/>
              </w:rPr>
              <w:t xml:space="preserve">через </w:t>
            </w:r>
            <w:r>
              <w:rPr>
                <w:lang w:val="en-US" w:eastAsia="ru-RU"/>
              </w:rPr>
              <w:t>ID</w:t>
            </w:r>
            <w:r w:rsidRPr="008B2B1C">
              <w:rPr>
                <w:lang w:val="ru-RU" w:eastAsia="ru-RU"/>
              </w:rPr>
              <w:t>-</w:t>
            </w:r>
            <w:r>
              <w:rPr>
                <w:lang w:val="en-US" w:eastAsia="ru-RU"/>
              </w:rPr>
              <w:t>Bank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B1C" w:rsidRPr="008B2B1C" w:rsidRDefault="008B2B1C" w:rsidP="008B2B1C">
            <w:pPr>
              <w:widowControl/>
              <w:jc w:val="center"/>
              <w:rPr>
                <w:lang w:val="ru-RU" w:eastAsia="ru-RU"/>
              </w:rPr>
            </w:pPr>
            <w:r w:rsidRPr="008B2B1C">
              <w:rPr>
                <w:lang w:val="ru-RU" w:eastAsia="ru-RU"/>
              </w:rPr>
              <w:t>25</w:t>
            </w:r>
            <w:r>
              <w:rPr>
                <w:lang w:val="ru-RU" w:eastAsia="ru-RU"/>
              </w:rPr>
              <w:t>,00</w:t>
            </w:r>
            <w:r w:rsidRPr="008B2B1C">
              <w:rPr>
                <w:lang w:val="ru-RU" w:eastAsia="ru-RU"/>
              </w:rPr>
              <w:t xml:space="preserve"> грн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B1C" w:rsidRPr="008B2B1C" w:rsidRDefault="001655F8" w:rsidP="008B2B1C">
            <w:pPr>
              <w:widowControl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одноразово при </w:t>
            </w:r>
            <w:proofErr w:type="spellStart"/>
            <w:r>
              <w:rPr>
                <w:lang w:val="ru-RU" w:eastAsia="ru-RU"/>
              </w:rPr>
              <w:t>оформленні</w:t>
            </w:r>
            <w:proofErr w:type="spellEnd"/>
          </w:p>
        </w:tc>
      </w:tr>
      <w:tr w:rsidR="008B2B1C" w:rsidRPr="008B2B1C" w:rsidTr="005659B8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B1C" w:rsidRPr="008B2B1C" w:rsidRDefault="008B2B1C" w:rsidP="008B2B1C">
            <w:pPr>
              <w:widowControl/>
              <w:rPr>
                <w:lang w:val="ru-RU" w:eastAsia="ru-RU"/>
              </w:rPr>
            </w:pP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B1C" w:rsidRPr="008B2B1C" w:rsidRDefault="008B2B1C" w:rsidP="008B2B1C">
            <w:pPr>
              <w:widowControl/>
              <w:rPr>
                <w:lang w:val="ru-RU" w:eastAsia="ru-RU"/>
              </w:rPr>
            </w:pP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2B1C" w:rsidRPr="008B2B1C" w:rsidRDefault="008B2B1C" w:rsidP="008B2B1C">
            <w:pPr>
              <w:widowControl/>
              <w:jc w:val="center"/>
              <w:rPr>
                <w:lang w:val="ru-RU" w:eastAsia="ru-RU"/>
              </w:rPr>
            </w:pPr>
          </w:p>
        </w:tc>
      </w:tr>
      <w:tr w:rsidR="00C95736" w:rsidRPr="008B2B1C" w:rsidTr="005659B8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5736" w:rsidRPr="00C95736" w:rsidRDefault="00C95736" w:rsidP="00C95736">
            <w:pPr>
              <w:widowControl/>
              <w:jc w:val="center"/>
              <w:rPr>
                <w:b/>
                <w:bCs/>
                <w:i/>
                <w:lang w:val="ru-RU" w:eastAsia="ru-RU"/>
              </w:rPr>
            </w:pPr>
            <w:proofErr w:type="spellStart"/>
            <w:r w:rsidRPr="00C95736">
              <w:rPr>
                <w:b/>
                <w:bCs/>
                <w:i/>
                <w:lang w:val="ru-RU" w:eastAsia="ru-RU"/>
              </w:rPr>
              <w:lastRenderedPageBreak/>
              <w:t>Ком</w:t>
            </w:r>
            <w:r>
              <w:rPr>
                <w:b/>
                <w:bCs/>
                <w:i/>
                <w:lang w:val="ru-RU" w:eastAsia="ru-RU"/>
              </w:rPr>
              <w:t>ісії</w:t>
            </w:r>
            <w:proofErr w:type="spellEnd"/>
            <w:r w:rsidRPr="00C95736">
              <w:rPr>
                <w:b/>
                <w:bCs/>
                <w:i/>
                <w:lang w:val="ru-RU" w:eastAsia="ru-RU"/>
              </w:rPr>
              <w:t xml:space="preserve"> </w:t>
            </w:r>
            <w:r>
              <w:rPr>
                <w:b/>
                <w:bCs/>
                <w:i/>
                <w:lang w:val="ru-RU" w:eastAsia="ru-RU"/>
              </w:rPr>
              <w:t>«</w:t>
            </w:r>
            <w:r w:rsidRPr="00C95736">
              <w:rPr>
                <w:b/>
                <w:bCs/>
                <w:i/>
                <w:lang w:val="ru-RU" w:eastAsia="ru-RU"/>
              </w:rPr>
              <w:t>Простой</w:t>
            </w:r>
            <w:r>
              <w:rPr>
                <w:b/>
                <w:bCs/>
                <w:i/>
                <w:lang w:val="ru-RU" w:eastAsia="ru-RU"/>
              </w:rPr>
              <w:t>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5736" w:rsidRPr="00C95736" w:rsidRDefault="00C95736" w:rsidP="00C95736">
            <w:pPr>
              <w:widowControl/>
              <w:jc w:val="center"/>
              <w:rPr>
                <w:b/>
                <w:i/>
                <w:lang w:val="ru-RU" w:eastAsia="ru-RU"/>
              </w:rPr>
            </w:pPr>
            <w:proofErr w:type="spellStart"/>
            <w:r w:rsidRPr="00C95736">
              <w:rPr>
                <w:b/>
                <w:i/>
                <w:lang w:val="ru-RU" w:eastAsia="ru-RU"/>
              </w:rPr>
              <w:t>Р</w:t>
            </w:r>
            <w:r>
              <w:rPr>
                <w:b/>
                <w:i/>
                <w:lang w:val="ru-RU" w:eastAsia="ru-RU"/>
              </w:rPr>
              <w:t>озмір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5736" w:rsidRPr="008B2B1C" w:rsidRDefault="00C95736" w:rsidP="00C95736">
            <w:pPr>
              <w:widowControl/>
              <w:jc w:val="center"/>
              <w:rPr>
                <w:b/>
                <w:i/>
                <w:lang w:val="ru-RU" w:eastAsia="ru-RU"/>
              </w:rPr>
            </w:pPr>
            <w:proofErr w:type="spellStart"/>
            <w:r w:rsidRPr="008B2B1C">
              <w:rPr>
                <w:b/>
                <w:i/>
                <w:lang w:val="ru-RU" w:eastAsia="ru-RU"/>
              </w:rPr>
              <w:t>Періодичність</w:t>
            </w:r>
            <w:proofErr w:type="spellEnd"/>
            <w:r w:rsidRPr="008B2B1C">
              <w:rPr>
                <w:b/>
                <w:i/>
                <w:lang w:val="ru-RU" w:eastAsia="ru-RU"/>
              </w:rPr>
              <w:t xml:space="preserve"> </w:t>
            </w:r>
            <w:proofErr w:type="spellStart"/>
            <w:r w:rsidRPr="008B2B1C">
              <w:rPr>
                <w:b/>
                <w:i/>
                <w:lang w:val="ru-RU" w:eastAsia="ru-RU"/>
              </w:rPr>
              <w:t>нарахування</w:t>
            </w:r>
            <w:proofErr w:type="spellEnd"/>
          </w:p>
        </w:tc>
      </w:tr>
      <w:tr w:rsidR="00EA6D41" w:rsidRPr="008B2B1C" w:rsidTr="005659B8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EA6D41" w:rsidP="00EA6D41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</w:t>
            </w:r>
            <w:r w:rsidRPr="008B2B1C">
              <w:rPr>
                <w:lang w:val="ru-RU" w:eastAsia="ru-RU"/>
              </w:rPr>
              <w:t>ом</w:t>
            </w:r>
            <w:r>
              <w:rPr>
                <w:lang w:val="ru-RU" w:eastAsia="ru-RU"/>
              </w:rPr>
              <w:t>ісія</w:t>
            </w:r>
            <w:proofErr w:type="spellEnd"/>
            <w:r>
              <w:rPr>
                <w:lang w:val="ru-RU" w:eastAsia="ru-RU"/>
              </w:rPr>
              <w:t xml:space="preserve"> за </w:t>
            </w:r>
            <w:proofErr w:type="spellStart"/>
            <w:r>
              <w:rPr>
                <w:lang w:val="ru-RU" w:eastAsia="ru-RU"/>
              </w:rPr>
              <w:t>видачу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Default="00EA6D41" w:rsidP="00EA6D41">
            <w:pPr>
              <w:widowControl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2,5% </w:t>
            </w:r>
          </w:p>
          <w:p w:rsidR="00EA6D41" w:rsidRPr="008B2B1C" w:rsidRDefault="00EA6D41" w:rsidP="00EA6D41">
            <w:pPr>
              <w:widowControl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(</w:t>
            </w:r>
            <w:proofErr w:type="spellStart"/>
            <w:r>
              <w:rPr>
                <w:lang w:val="ru-RU" w:eastAsia="ru-RU"/>
              </w:rPr>
              <w:t>мі</w:t>
            </w:r>
            <w:r w:rsidRPr="008B2B1C">
              <w:rPr>
                <w:lang w:val="ru-RU" w:eastAsia="ru-RU"/>
              </w:rPr>
              <w:t>н</w:t>
            </w:r>
            <w:proofErr w:type="spellEnd"/>
            <w:r>
              <w:rPr>
                <w:lang w:val="ru-RU" w:eastAsia="ru-RU"/>
              </w:rPr>
              <w:t>.</w:t>
            </w:r>
            <w:r w:rsidRPr="008B2B1C">
              <w:rPr>
                <w:lang w:val="ru-RU" w:eastAsia="ru-RU"/>
              </w:rPr>
              <w:t xml:space="preserve"> 100</w:t>
            </w:r>
            <w:r>
              <w:rPr>
                <w:lang w:val="ru-RU" w:eastAsia="ru-RU"/>
              </w:rPr>
              <w:t>,00</w:t>
            </w:r>
            <w:r w:rsidRPr="008B2B1C">
              <w:rPr>
                <w:lang w:val="ru-RU" w:eastAsia="ru-RU"/>
              </w:rPr>
              <w:t xml:space="preserve"> грн</w:t>
            </w:r>
            <w:r>
              <w:rPr>
                <w:lang w:val="ru-RU" w:eastAsia="ru-RU"/>
              </w:rPr>
              <w:t>.</w:t>
            </w:r>
            <w:r w:rsidRPr="008B2B1C">
              <w:rPr>
                <w:lang w:val="ru-RU" w:eastAsia="ru-RU"/>
              </w:rPr>
              <w:t>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EA6D41" w:rsidP="00F8514E">
            <w:pPr>
              <w:widowControl/>
              <w:rPr>
                <w:lang w:val="ru-RU" w:eastAsia="ru-RU"/>
              </w:rPr>
            </w:pPr>
            <w:r>
              <w:rPr>
                <w:lang w:val="ru-RU" w:eastAsia="ru-RU"/>
              </w:rPr>
              <w:t>одноразово</w:t>
            </w:r>
            <w:r w:rsidRPr="008B2B1C">
              <w:rPr>
                <w:lang w:val="ru-RU" w:eastAsia="ru-RU"/>
              </w:rPr>
              <w:t xml:space="preserve"> </w:t>
            </w:r>
          </w:p>
        </w:tc>
      </w:tr>
      <w:tr w:rsidR="00EA6D41" w:rsidRPr="008B2B1C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EA6D41" w:rsidP="00EA6D41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</w:t>
            </w:r>
            <w:r w:rsidRPr="008B2B1C">
              <w:rPr>
                <w:lang w:val="ru-RU" w:eastAsia="ru-RU"/>
              </w:rPr>
              <w:t>ом</w:t>
            </w:r>
            <w:r>
              <w:rPr>
                <w:lang w:val="ru-RU" w:eastAsia="ru-RU"/>
              </w:rPr>
              <w:t>ісія</w:t>
            </w:r>
            <w:proofErr w:type="spellEnd"/>
            <w:r w:rsidRPr="008B2B1C">
              <w:rPr>
                <w:lang w:val="ru-RU" w:eastAsia="ru-RU"/>
              </w:rPr>
              <w:t xml:space="preserve"> за </w:t>
            </w:r>
            <w:proofErr w:type="spellStart"/>
            <w:r w:rsidRPr="008B2B1C">
              <w:rPr>
                <w:lang w:val="ru-RU" w:eastAsia="ru-RU"/>
              </w:rPr>
              <w:t>пролонгац</w:t>
            </w:r>
            <w:r>
              <w:rPr>
                <w:lang w:val="ru-RU" w:eastAsia="ru-RU"/>
              </w:rPr>
              <w:t>і</w:t>
            </w:r>
            <w:r w:rsidRPr="008B2B1C">
              <w:rPr>
                <w:lang w:val="ru-RU" w:eastAsia="ru-RU"/>
              </w:rPr>
              <w:t>ю</w:t>
            </w:r>
            <w:proofErr w:type="spellEnd"/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Default="00EA6D41" w:rsidP="00EA6D41">
            <w:pPr>
              <w:widowControl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4% </w:t>
            </w:r>
          </w:p>
          <w:p w:rsidR="00EA6D41" w:rsidRPr="008B2B1C" w:rsidRDefault="00EA6D41" w:rsidP="00EA6D41">
            <w:pPr>
              <w:widowControl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(</w:t>
            </w:r>
            <w:proofErr w:type="spellStart"/>
            <w:r>
              <w:rPr>
                <w:lang w:val="ru-RU" w:eastAsia="ru-RU"/>
              </w:rPr>
              <w:t>мі</w:t>
            </w:r>
            <w:r w:rsidRPr="008B2B1C">
              <w:rPr>
                <w:lang w:val="ru-RU" w:eastAsia="ru-RU"/>
              </w:rPr>
              <w:t>н</w:t>
            </w:r>
            <w:proofErr w:type="spellEnd"/>
            <w:r w:rsidRPr="008B2B1C">
              <w:rPr>
                <w:lang w:val="ru-RU" w:eastAsia="ru-RU"/>
              </w:rPr>
              <w:t>. 150</w:t>
            </w:r>
            <w:r>
              <w:rPr>
                <w:lang w:val="ru-RU" w:eastAsia="ru-RU"/>
              </w:rPr>
              <w:t>,00</w:t>
            </w:r>
            <w:r w:rsidRPr="008B2B1C">
              <w:rPr>
                <w:lang w:val="ru-RU" w:eastAsia="ru-RU"/>
              </w:rPr>
              <w:t xml:space="preserve"> грн</w:t>
            </w:r>
            <w:r>
              <w:rPr>
                <w:lang w:val="ru-RU" w:eastAsia="ru-RU"/>
              </w:rPr>
              <w:t>.</w:t>
            </w:r>
            <w:r w:rsidRPr="008B2B1C">
              <w:rPr>
                <w:lang w:val="ru-RU" w:eastAsia="ru-RU"/>
              </w:rPr>
              <w:t>)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EA6D41" w:rsidP="00EA6D41">
            <w:pPr>
              <w:widowControl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одноразово при </w:t>
            </w:r>
            <w:proofErr w:type="spellStart"/>
            <w:r>
              <w:rPr>
                <w:lang w:val="ru-RU" w:eastAsia="ru-RU"/>
              </w:rPr>
              <w:t>оформленні</w:t>
            </w:r>
            <w:proofErr w:type="spellEnd"/>
          </w:p>
        </w:tc>
      </w:tr>
      <w:tr w:rsidR="00EA6D41" w:rsidRPr="008B2B1C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EA6D41" w:rsidP="00EA6D41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</w:t>
            </w:r>
            <w:r w:rsidRPr="008B2B1C">
              <w:rPr>
                <w:lang w:val="ru-RU" w:eastAsia="ru-RU"/>
              </w:rPr>
              <w:t>ом</w:t>
            </w:r>
            <w:r>
              <w:rPr>
                <w:lang w:val="ru-RU" w:eastAsia="ru-RU"/>
              </w:rPr>
              <w:t>ісія</w:t>
            </w:r>
            <w:proofErr w:type="spellEnd"/>
            <w:r w:rsidRPr="008B2B1C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за </w:t>
            </w:r>
            <w:proofErr w:type="spellStart"/>
            <w:r>
              <w:rPr>
                <w:lang w:val="ru-RU" w:eastAsia="ru-RU"/>
              </w:rPr>
              <w:t>реструктуризаці</w:t>
            </w:r>
            <w:r w:rsidRPr="008B2B1C">
              <w:rPr>
                <w:lang w:val="ru-RU" w:eastAsia="ru-RU"/>
              </w:rPr>
              <w:t>ю</w:t>
            </w:r>
            <w:proofErr w:type="spellEnd"/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Default="00EA6D41" w:rsidP="00EA6D41">
            <w:pPr>
              <w:widowControl/>
              <w:jc w:val="center"/>
              <w:rPr>
                <w:lang w:val="ru-RU" w:eastAsia="ru-RU"/>
              </w:rPr>
            </w:pPr>
            <w:r w:rsidRPr="008B2B1C">
              <w:rPr>
                <w:lang w:val="ru-RU" w:eastAsia="ru-RU"/>
              </w:rPr>
              <w:t>4%</w:t>
            </w:r>
          </w:p>
          <w:p w:rsidR="00EA6D41" w:rsidRPr="008B2B1C" w:rsidRDefault="00EA6D41" w:rsidP="00EA6D41">
            <w:pPr>
              <w:widowControl/>
              <w:jc w:val="both"/>
              <w:rPr>
                <w:lang w:val="ru-RU" w:eastAsia="ru-RU"/>
              </w:rPr>
            </w:pPr>
            <w:r w:rsidRPr="008B2B1C">
              <w:rPr>
                <w:lang w:val="ru-RU" w:eastAsia="ru-RU"/>
              </w:rPr>
              <w:t xml:space="preserve"> (м</w:t>
            </w:r>
            <w:r>
              <w:rPr>
                <w:lang w:val="ru-RU" w:eastAsia="ru-RU"/>
              </w:rPr>
              <w:t>ін.</w:t>
            </w:r>
            <w:r w:rsidRPr="008B2B1C">
              <w:rPr>
                <w:lang w:val="ru-RU" w:eastAsia="ru-RU"/>
              </w:rPr>
              <w:t>150</w:t>
            </w:r>
            <w:r>
              <w:rPr>
                <w:lang w:val="ru-RU" w:eastAsia="ru-RU"/>
              </w:rPr>
              <w:t>,00</w:t>
            </w:r>
            <w:r w:rsidRPr="008B2B1C">
              <w:rPr>
                <w:lang w:val="ru-RU" w:eastAsia="ru-RU"/>
              </w:rPr>
              <w:t xml:space="preserve"> грн</w:t>
            </w:r>
            <w:r>
              <w:rPr>
                <w:lang w:val="ru-RU" w:eastAsia="ru-RU"/>
              </w:rPr>
              <w:t>.</w:t>
            </w:r>
            <w:r w:rsidRPr="008B2B1C">
              <w:rPr>
                <w:lang w:val="ru-RU" w:eastAsia="ru-RU"/>
              </w:rPr>
              <w:t>)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EA6D41" w:rsidP="00EA6D41">
            <w:pPr>
              <w:widowControl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одноразово при </w:t>
            </w:r>
            <w:proofErr w:type="spellStart"/>
            <w:r>
              <w:rPr>
                <w:lang w:val="ru-RU" w:eastAsia="ru-RU"/>
              </w:rPr>
              <w:t>оформленні</w:t>
            </w:r>
            <w:proofErr w:type="spellEnd"/>
          </w:p>
        </w:tc>
      </w:tr>
      <w:tr w:rsidR="00EA6D41" w:rsidRPr="008B2B1C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EA6D41" w:rsidP="00EA6D41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</w:t>
            </w:r>
            <w:r w:rsidRPr="008B2B1C">
              <w:rPr>
                <w:lang w:val="ru-RU" w:eastAsia="ru-RU"/>
              </w:rPr>
              <w:t>ом</w:t>
            </w:r>
            <w:r>
              <w:rPr>
                <w:lang w:val="ru-RU" w:eastAsia="ru-RU"/>
              </w:rPr>
              <w:t>ісія</w:t>
            </w:r>
            <w:proofErr w:type="spellEnd"/>
            <w:r>
              <w:rPr>
                <w:lang w:val="ru-RU" w:eastAsia="ru-RU"/>
              </w:rPr>
              <w:t xml:space="preserve"> за </w:t>
            </w:r>
            <w:proofErr w:type="spellStart"/>
            <w:r>
              <w:rPr>
                <w:lang w:val="ru-RU" w:eastAsia="ru-RU"/>
              </w:rPr>
              <w:t>коригування</w:t>
            </w:r>
            <w:proofErr w:type="spellEnd"/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Default="00EA6D41" w:rsidP="00EA6D41">
            <w:pPr>
              <w:widowControl/>
              <w:jc w:val="center"/>
              <w:rPr>
                <w:lang w:val="ru-RU" w:eastAsia="ru-RU"/>
              </w:rPr>
            </w:pPr>
            <w:r w:rsidRPr="008B2B1C">
              <w:rPr>
                <w:lang w:val="ru-RU" w:eastAsia="ru-RU"/>
              </w:rPr>
              <w:t xml:space="preserve">2 % </w:t>
            </w:r>
          </w:p>
          <w:p w:rsidR="00EA6D41" w:rsidRPr="008B2B1C" w:rsidRDefault="00EA6D41" w:rsidP="00EA6D41">
            <w:pPr>
              <w:widowControl/>
              <w:jc w:val="both"/>
              <w:rPr>
                <w:lang w:val="ru-RU" w:eastAsia="ru-RU"/>
              </w:rPr>
            </w:pPr>
            <w:r w:rsidRPr="008B2B1C">
              <w:rPr>
                <w:lang w:val="ru-RU" w:eastAsia="ru-RU"/>
              </w:rPr>
              <w:t>(</w:t>
            </w:r>
            <w:proofErr w:type="spellStart"/>
            <w:r w:rsidRPr="008B2B1C">
              <w:rPr>
                <w:lang w:val="ru-RU" w:eastAsia="ru-RU"/>
              </w:rPr>
              <w:t>м</w:t>
            </w:r>
            <w:r>
              <w:rPr>
                <w:lang w:val="ru-RU" w:eastAsia="ru-RU"/>
              </w:rPr>
              <w:t>і</w:t>
            </w:r>
            <w:r w:rsidRPr="008B2B1C">
              <w:rPr>
                <w:lang w:val="ru-RU" w:eastAsia="ru-RU"/>
              </w:rPr>
              <w:t>н</w:t>
            </w:r>
            <w:proofErr w:type="spellEnd"/>
            <w:r w:rsidRPr="008B2B1C">
              <w:rPr>
                <w:lang w:val="ru-RU" w:eastAsia="ru-RU"/>
              </w:rPr>
              <w:t>. 75</w:t>
            </w:r>
            <w:r>
              <w:rPr>
                <w:lang w:val="ru-RU" w:eastAsia="ru-RU"/>
              </w:rPr>
              <w:t>,00</w:t>
            </w:r>
            <w:r w:rsidRPr="008B2B1C">
              <w:rPr>
                <w:lang w:val="ru-RU" w:eastAsia="ru-RU"/>
              </w:rPr>
              <w:t xml:space="preserve"> грн</w:t>
            </w:r>
            <w:r>
              <w:rPr>
                <w:lang w:val="ru-RU" w:eastAsia="ru-RU"/>
              </w:rPr>
              <w:t>.</w:t>
            </w:r>
            <w:r w:rsidRPr="008B2B1C">
              <w:rPr>
                <w:lang w:val="ru-RU" w:eastAsia="ru-RU"/>
              </w:rPr>
              <w:t>)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EA6D41" w:rsidP="00EA6D41">
            <w:pPr>
              <w:widowControl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одноразово при </w:t>
            </w:r>
            <w:proofErr w:type="spellStart"/>
            <w:r>
              <w:rPr>
                <w:lang w:val="ru-RU" w:eastAsia="ru-RU"/>
              </w:rPr>
              <w:t>оформленні</w:t>
            </w:r>
            <w:proofErr w:type="spellEnd"/>
          </w:p>
        </w:tc>
      </w:tr>
      <w:tr w:rsidR="00EA6D41" w:rsidRPr="008B2B1C" w:rsidTr="00F8514E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EA6D41" w:rsidP="00EA6D41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</w:t>
            </w:r>
            <w:r w:rsidRPr="008B2B1C">
              <w:rPr>
                <w:lang w:val="ru-RU" w:eastAsia="ru-RU"/>
              </w:rPr>
              <w:t>ом</w:t>
            </w:r>
            <w:r>
              <w:rPr>
                <w:lang w:val="ru-RU" w:eastAsia="ru-RU"/>
              </w:rPr>
              <w:t>ісія</w:t>
            </w:r>
            <w:proofErr w:type="spellEnd"/>
            <w:r w:rsidRPr="008B2B1C">
              <w:rPr>
                <w:lang w:val="ru-RU" w:eastAsia="ru-RU"/>
              </w:rPr>
              <w:t xml:space="preserve"> за </w:t>
            </w:r>
            <w:proofErr w:type="spellStart"/>
            <w:r w:rsidRPr="008B2B1C">
              <w:rPr>
                <w:lang w:val="ru-RU" w:eastAsia="ru-RU"/>
              </w:rPr>
              <w:t>програм</w:t>
            </w:r>
            <w:r>
              <w:rPr>
                <w:lang w:val="ru-RU" w:eastAsia="ru-RU"/>
              </w:rPr>
              <w:t>ою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лояльності</w:t>
            </w:r>
            <w:proofErr w:type="spellEnd"/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EA6D41" w:rsidP="00EA6D41">
            <w:pPr>
              <w:widowControl/>
              <w:jc w:val="center"/>
              <w:rPr>
                <w:lang w:val="ru-RU" w:eastAsia="ru-RU"/>
              </w:rPr>
            </w:pPr>
            <w:r w:rsidRPr="008B2B1C">
              <w:rPr>
                <w:lang w:val="ru-RU" w:eastAsia="ru-RU"/>
              </w:rPr>
              <w:t>20</w:t>
            </w:r>
            <w:r>
              <w:rPr>
                <w:lang w:val="ru-RU" w:eastAsia="ru-RU"/>
              </w:rPr>
              <w:t>,00</w:t>
            </w:r>
            <w:r w:rsidRPr="008B2B1C">
              <w:rPr>
                <w:lang w:val="ru-RU" w:eastAsia="ru-RU"/>
              </w:rPr>
              <w:t xml:space="preserve"> грн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EA6D41" w:rsidP="00EA6D41">
            <w:pPr>
              <w:widowControl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одноразово при </w:t>
            </w:r>
            <w:proofErr w:type="spellStart"/>
            <w:r>
              <w:rPr>
                <w:lang w:val="ru-RU" w:eastAsia="ru-RU"/>
              </w:rPr>
              <w:t>оформленні</w:t>
            </w:r>
            <w:proofErr w:type="spellEnd"/>
            <w:r>
              <w:rPr>
                <w:lang w:val="ru-RU" w:eastAsia="ru-RU"/>
              </w:rPr>
              <w:t>,</w:t>
            </w:r>
            <w:r w:rsidRPr="008B2B1C">
              <w:rPr>
                <w:lang w:val="ru-RU" w:eastAsia="ru-RU"/>
              </w:rPr>
              <w:t xml:space="preserve"> при </w:t>
            </w:r>
            <w:proofErr w:type="spellStart"/>
            <w:r w:rsidRPr="008B2B1C">
              <w:rPr>
                <w:lang w:val="ru-RU" w:eastAsia="ru-RU"/>
              </w:rPr>
              <w:t>вв</w:t>
            </w:r>
            <w:r>
              <w:rPr>
                <w:lang w:val="ru-RU" w:eastAsia="ru-RU"/>
              </w:rPr>
              <w:t>еденні</w:t>
            </w:r>
            <w:proofErr w:type="spellEnd"/>
            <w:r w:rsidRPr="008B2B1C">
              <w:rPr>
                <w:lang w:val="ru-RU" w:eastAsia="ru-RU"/>
              </w:rPr>
              <w:t xml:space="preserve"> </w:t>
            </w:r>
            <w:proofErr w:type="spellStart"/>
            <w:r w:rsidRPr="008B2B1C">
              <w:rPr>
                <w:lang w:val="ru-RU" w:eastAsia="ru-RU"/>
              </w:rPr>
              <w:t>промокод</w:t>
            </w:r>
            <w:r>
              <w:rPr>
                <w:lang w:val="ru-RU" w:eastAsia="ru-RU"/>
              </w:rPr>
              <w:t>у</w:t>
            </w:r>
            <w:proofErr w:type="spellEnd"/>
          </w:p>
        </w:tc>
      </w:tr>
      <w:tr w:rsidR="00EA6D41" w:rsidRPr="008B2B1C" w:rsidTr="00F8514E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EA6D41" w:rsidP="00EA6D41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</w:t>
            </w:r>
            <w:r w:rsidRPr="008B2B1C">
              <w:rPr>
                <w:lang w:val="ru-RU" w:eastAsia="ru-RU"/>
              </w:rPr>
              <w:t>ом</w:t>
            </w:r>
            <w:r>
              <w:rPr>
                <w:lang w:val="ru-RU" w:eastAsia="ru-RU"/>
              </w:rPr>
              <w:t>ісія</w:t>
            </w:r>
            <w:proofErr w:type="spellEnd"/>
            <w:r w:rsidRPr="008B2B1C">
              <w:rPr>
                <w:lang w:val="ru-RU" w:eastAsia="ru-RU"/>
              </w:rPr>
              <w:t xml:space="preserve"> за </w:t>
            </w:r>
            <w:proofErr w:type="spellStart"/>
            <w:r w:rsidRPr="008B2B1C">
              <w:rPr>
                <w:lang w:val="ru-RU" w:eastAsia="ru-RU"/>
              </w:rPr>
              <w:t>обслу</w:t>
            </w:r>
            <w:r>
              <w:rPr>
                <w:lang w:val="ru-RU" w:eastAsia="ru-RU"/>
              </w:rPr>
              <w:t>говування</w:t>
            </w:r>
            <w:proofErr w:type="spellEnd"/>
            <w:r w:rsidRPr="008B2B1C">
              <w:rPr>
                <w:lang w:val="ru-RU" w:eastAsia="ru-RU"/>
              </w:rPr>
              <w:t xml:space="preserve"> (</w:t>
            </w:r>
            <w:proofErr w:type="spellStart"/>
            <w:r>
              <w:rPr>
                <w:lang w:val="ru-RU" w:eastAsia="ru-RU"/>
              </w:rPr>
              <w:t>особистий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кабінет</w:t>
            </w:r>
            <w:proofErr w:type="spellEnd"/>
            <w:r>
              <w:rPr>
                <w:lang w:val="ru-RU" w:eastAsia="ru-RU"/>
              </w:rPr>
              <w:t>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EA6D41" w:rsidP="00EA6D41">
            <w:pPr>
              <w:widowControl/>
              <w:jc w:val="center"/>
              <w:rPr>
                <w:lang w:val="ru-RU" w:eastAsia="ru-RU"/>
              </w:rPr>
            </w:pPr>
            <w:r w:rsidRPr="008B2B1C">
              <w:rPr>
                <w:lang w:val="ru-RU" w:eastAsia="ru-RU"/>
              </w:rPr>
              <w:t>10</w:t>
            </w:r>
            <w:r>
              <w:rPr>
                <w:lang w:val="ru-RU" w:eastAsia="ru-RU"/>
              </w:rPr>
              <w:t>,00</w:t>
            </w:r>
            <w:r w:rsidRPr="008B2B1C">
              <w:rPr>
                <w:lang w:val="ru-RU" w:eastAsia="ru-RU"/>
              </w:rPr>
              <w:t xml:space="preserve"> грн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EA6D41" w:rsidP="00EA6D41">
            <w:pPr>
              <w:widowControl/>
              <w:rPr>
                <w:lang w:val="ru-RU" w:eastAsia="ru-RU"/>
              </w:rPr>
            </w:pPr>
            <w:r w:rsidRPr="008B2B1C">
              <w:rPr>
                <w:lang w:val="ru-RU" w:eastAsia="ru-RU"/>
              </w:rPr>
              <w:t xml:space="preserve">раз </w:t>
            </w:r>
            <w:r>
              <w:rPr>
                <w:lang w:val="ru-RU" w:eastAsia="ru-RU"/>
              </w:rPr>
              <w:t xml:space="preserve">на </w:t>
            </w:r>
            <w:proofErr w:type="spellStart"/>
            <w:r>
              <w:rPr>
                <w:lang w:val="ru-RU" w:eastAsia="ru-RU"/>
              </w:rPr>
              <w:t>тиждень</w:t>
            </w:r>
            <w:proofErr w:type="spellEnd"/>
            <w:r>
              <w:rPr>
                <w:lang w:val="ru-RU" w:eastAsia="ru-RU"/>
              </w:rPr>
              <w:t xml:space="preserve"> з </w:t>
            </w:r>
            <w:proofErr w:type="spellStart"/>
            <w:r>
              <w:rPr>
                <w:lang w:val="ru-RU" w:eastAsia="ru-RU"/>
              </w:rPr>
              <w:t>наступного</w:t>
            </w:r>
            <w:proofErr w:type="spellEnd"/>
            <w:r>
              <w:rPr>
                <w:lang w:val="ru-RU" w:eastAsia="ru-RU"/>
              </w:rPr>
              <w:t xml:space="preserve"> дня за днем </w:t>
            </w:r>
            <w:proofErr w:type="spellStart"/>
            <w:r>
              <w:rPr>
                <w:lang w:val="ru-RU" w:eastAsia="ru-RU"/>
              </w:rPr>
              <w:t>видачі</w:t>
            </w:r>
            <w:proofErr w:type="spellEnd"/>
          </w:p>
        </w:tc>
      </w:tr>
      <w:tr w:rsidR="00EA6D41" w:rsidRPr="008B2B1C" w:rsidTr="00F8514E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EA6D41" w:rsidP="00EA6D41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</w:t>
            </w:r>
            <w:r w:rsidRPr="008B2B1C">
              <w:rPr>
                <w:lang w:val="ru-RU" w:eastAsia="ru-RU"/>
              </w:rPr>
              <w:t>ом</w:t>
            </w:r>
            <w:r>
              <w:rPr>
                <w:lang w:val="ru-RU" w:eastAsia="ru-RU"/>
              </w:rPr>
              <w:t>ісія</w:t>
            </w:r>
            <w:proofErr w:type="spellEnd"/>
            <w:r w:rsidRPr="008B2B1C">
              <w:rPr>
                <w:lang w:val="ru-RU" w:eastAsia="ru-RU"/>
              </w:rPr>
              <w:t xml:space="preserve"> за </w:t>
            </w:r>
            <w:proofErr w:type="spellStart"/>
            <w:r>
              <w:rPr>
                <w:lang w:val="ru-RU" w:eastAsia="ru-RU"/>
              </w:rPr>
              <w:t>використання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Default="00EA6D41" w:rsidP="00EA6D41">
            <w:pPr>
              <w:widowControl/>
              <w:jc w:val="center"/>
              <w:rPr>
                <w:lang w:val="ru-RU" w:eastAsia="ru-RU"/>
              </w:rPr>
            </w:pPr>
            <w:r w:rsidRPr="008B2B1C">
              <w:rPr>
                <w:lang w:val="ru-RU" w:eastAsia="ru-RU"/>
              </w:rPr>
              <w:t xml:space="preserve">0,1% </w:t>
            </w:r>
          </w:p>
          <w:p w:rsidR="00EA6D41" w:rsidRPr="008B2B1C" w:rsidRDefault="00EA6D41" w:rsidP="00F8514E">
            <w:pPr>
              <w:widowControl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від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 w:rsidRPr="008B2B1C">
              <w:rPr>
                <w:lang w:val="ru-RU" w:eastAsia="ru-RU"/>
              </w:rPr>
              <w:t>т</w:t>
            </w:r>
            <w:r>
              <w:rPr>
                <w:lang w:val="ru-RU" w:eastAsia="ru-RU"/>
              </w:rPr>
              <w:t>і</w:t>
            </w:r>
            <w:r w:rsidRPr="008B2B1C">
              <w:rPr>
                <w:lang w:val="ru-RU" w:eastAsia="ru-RU"/>
              </w:rPr>
              <w:t>ла</w:t>
            </w:r>
            <w:proofErr w:type="spellEnd"/>
            <w:r>
              <w:rPr>
                <w:lang w:val="ru-RU" w:eastAsia="ru-RU"/>
              </w:rPr>
              <w:t xml:space="preserve"> </w:t>
            </w:r>
            <w:r w:rsidR="00F8514E">
              <w:rPr>
                <w:lang w:val="ru-RU" w:eastAsia="ru-RU"/>
              </w:rPr>
              <w:t>кредиту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EA6D41" w:rsidP="00EA6D41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щоденно</w:t>
            </w:r>
            <w:proofErr w:type="spellEnd"/>
            <w:r w:rsidRPr="008B2B1C">
              <w:rPr>
                <w:lang w:val="ru-RU" w:eastAsia="ru-RU"/>
              </w:rPr>
              <w:t xml:space="preserve"> </w:t>
            </w:r>
          </w:p>
        </w:tc>
      </w:tr>
      <w:tr w:rsidR="00EA6D41" w:rsidRPr="008B2B1C" w:rsidTr="00EA6D41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EA6D41" w:rsidP="00EA6D41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</w:t>
            </w:r>
            <w:r w:rsidRPr="008B2B1C">
              <w:rPr>
                <w:lang w:val="ru-RU" w:eastAsia="ru-RU"/>
              </w:rPr>
              <w:t>ом</w:t>
            </w:r>
            <w:r>
              <w:rPr>
                <w:lang w:val="ru-RU" w:eastAsia="ru-RU"/>
              </w:rPr>
              <w:t>ісія</w:t>
            </w:r>
            <w:proofErr w:type="spellEnd"/>
            <w:r w:rsidRPr="008B2B1C">
              <w:rPr>
                <w:lang w:val="ru-RU" w:eastAsia="ru-RU"/>
              </w:rPr>
              <w:t xml:space="preserve"> за </w:t>
            </w:r>
            <w:proofErr w:type="spellStart"/>
            <w:r>
              <w:rPr>
                <w:lang w:val="ru-RU" w:eastAsia="ru-RU"/>
              </w:rPr>
              <w:t>інформування</w:t>
            </w:r>
            <w:proofErr w:type="spellEnd"/>
            <w:r>
              <w:rPr>
                <w:lang w:val="ru-RU" w:eastAsia="ru-RU"/>
              </w:rPr>
              <w:t xml:space="preserve"> по </w:t>
            </w:r>
            <w:proofErr w:type="spellStart"/>
            <w:r>
              <w:rPr>
                <w:lang w:val="ru-RU" w:eastAsia="ru-RU"/>
              </w:rPr>
              <w:t>сплатам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EA6D41" w:rsidP="00EA6D41">
            <w:pPr>
              <w:widowControl/>
              <w:jc w:val="center"/>
              <w:rPr>
                <w:lang w:val="ru-RU" w:eastAsia="ru-RU"/>
              </w:rPr>
            </w:pPr>
            <w:r w:rsidRPr="008B2B1C">
              <w:rPr>
                <w:lang w:val="ru-RU" w:eastAsia="ru-RU"/>
              </w:rPr>
              <w:t>12</w:t>
            </w:r>
            <w:r>
              <w:rPr>
                <w:lang w:val="ru-RU" w:eastAsia="ru-RU"/>
              </w:rPr>
              <w:t>,00</w:t>
            </w:r>
            <w:r w:rsidRPr="008B2B1C">
              <w:rPr>
                <w:lang w:val="ru-RU" w:eastAsia="ru-RU"/>
              </w:rPr>
              <w:t xml:space="preserve"> грн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EA6D41" w:rsidP="00EA6D41">
            <w:pPr>
              <w:widowControl/>
              <w:rPr>
                <w:lang w:val="ru-RU" w:eastAsia="ru-RU"/>
              </w:rPr>
            </w:pPr>
            <w:r w:rsidRPr="008B2B1C">
              <w:rPr>
                <w:lang w:val="ru-RU" w:eastAsia="ru-RU"/>
              </w:rPr>
              <w:t xml:space="preserve">раз </w:t>
            </w:r>
            <w:r>
              <w:rPr>
                <w:lang w:val="ru-RU" w:eastAsia="ru-RU"/>
              </w:rPr>
              <w:t xml:space="preserve">на </w:t>
            </w:r>
            <w:proofErr w:type="spellStart"/>
            <w:r>
              <w:rPr>
                <w:lang w:val="ru-RU" w:eastAsia="ru-RU"/>
              </w:rPr>
              <w:t>тиждень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починаючи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із</w:t>
            </w:r>
            <w:proofErr w:type="spellEnd"/>
            <w:r>
              <w:rPr>
                <w:lang w:val="ru-RU" w:eastAsia="ru-RU"/>
              </w:rPr>
              <w:t xml:space="preserve"> 7 (</w:t>
            </w:r>
            <w:proofErr w:type="spellStart"/>
            <w:r>
              <w:rPr>
                <w:lang w:val="ru-RU" w:eastAsia="ru-RU"/>
              </w:rPr>
              <w:t>сьомого</w:t>
            </w:r>
            <w:proofErr w:type="spellEnd"/>
            <w:r>
              <w:rPr>
                <w:lang w:val="ru-RU" w:eastAsia="ru-RU"/>
              </w:rPr>
              <w:t xml:space="preserve">) дня </w:t>
            </w:r>
            <w:proofErr w:type="spellStart"/>
            <w:r>
              <w:rPr>
                <w:lang w:val="ru-RU" w:eastAsia="ru-RU"/>
              </w:rPr>
              <w:t>користування</w:t>
            </w:r>
            <w:proofErr w:type="spellEnd"/>
          </w:p>
        </w:tc>
      </w:tr>
      <w:tr w:rsidR="00EA6D41" w:rsidRPr="008B2B1C" w:rsidTr="00EA6D41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EA6D41" w:rsidP="00EA6D41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</w:t>
            </w:r>
            <w:r w:rsidRPr="008B2B1C">
              <w:rPr>
                <w:lang w:val="ru-RU" w:eastAsia="ru-RU"/>
              </w:rPr>
              <w:t>ом</w:t>
            </w:r>
            <w:r>
              <w:rPr>
                <w:lang w:val="ru-RU" w:eastAsia="ru-RU"/>
              </w:rPr>
              <w:t>ісія</w:t>
            </w:r>
            <w:proofErr w:type="spellEnd"/>
            <w:r w:rsidRPr="008B2B1C">
              <w:rPr>
                <w:lang w:val="ru-RU" w:eastAsia="ru-RU"/>
              </w:rPr>
              <w:t xml:space="preserve"> за документ </w:t>
            </w:r>
            <w:r>
              <w:rPr>
                <w:lang w:val="ru-RU" w:eastAsia="ru-RU"/>
              </w:rPr>
              <w:t xml:space="preserve">про </w:t>
            </w:r>
            <w:proofErr w:type="spellStart"/>
            <w:r>
              <w:rPr>
                <w:lang w:val="ru-RU" w:eastAsia="ru-RU"/>
              </w:rPr>
              <w:t>погашення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EA6D41" w:rsidP="00EA6D41">
            <w:pPr>
              <w:widowControl/>
              <w:jc w:val="center"/>
              <w:rPr>
                <w:lang w:val="ru-RU" w:eastAsia="ru-RU"/>
              </w:rPr>
            </w:pPr>
            <w:r w:rsidRPr="008B2B1C">
              <w:rPr>
                <w:lang w:val="ru-RU" w:eastAsia="ru-RU"/>
              </w:rPr>
              <w:t>50</w:t>
            </w:r>
            <w:r>
              <w:rPr>
                <w:lang w:val="ru-RU" w:eastAsia="ru-RU"/>
              </w:rPr>
              <w:t>,00</w:t>
            </w:r>
            <w:r w:rsidRPr="008B2B1C">
              <w:rPr>
                <w:lang w:val="ru-RU" w:eastAsia="ru-RU"/>
              </w:rPr>
              <w:t xml:space="preserve"> грн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EA6D41" w:rsidP="00EA6D41">
            <w:pPr>
              <w:widowControl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одноразово при </w:t>
            </w:r>
            <w:proofErr w:type="spellStart"/>
            <w:r>
              <w:rPr>
                <w:lang w:val="ru-RU" w:eastAsia="ru-RU"/>
              </w:rPr>
              <w:t>оформленні</w:t>
            </w:r>
            <w:proofErr w:type="spellEnd"/>
          </w:p>
        </w:tc>
      </w:tr>
      <w:tr w:rsidR="00EA6D41" w:rsidRPr="008B2B1C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EA6D41" w:rsidP="00EA6D41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</w:t>
            </w:r>
            <w:r w:rsidRPr="008B2B1C">
              <w:rPr>
                <w:lang w:val="ru-RU" w:eastAsia="ru-RU"/>
              </w:rPr>
              <w:t>ом</w:t>
            </w:r>
            <w:r>
              <w:rPr>
                <w:lang w:val="ru-RU" w:eastAsia="ru-RU"/>
              </w:rPr>
              <w:t>ісія</w:t>
            </w:r>
            <w:proofErr w:type="spellEnd"/>
            <w:r>
              <w:rPr>
                <w:lang w:val="ru-RU" w:eastAsia="ru-RU"/>
              </w:rPr>
              <w:t xml:space="preserve"> за </w:t>
            </w:r>
            <w:proofErr w:type="spellStart"/>
            <w:r>
              <w:rPr>
                <w:lang w:val="ru-RU" w:eastAsia="ru-RU"/>
              </w:rPr>
              <w:t>реєстрацію</w:t>
            </w:r>
            <w:proofErr w:type="spellEnd"/>
            <w:r>
              <w:rPr>
                <w:lang w:val="ru-RU" w:eastAsia="ru-RU"/>
              </w:rPr>
              <w:t xml:space="preserve"> </w:t>
            </w:r>
            <w:r w:rsidRPr="008B2B1C">
              <w:rPr>
                <w:lang w:val="ru-RU" w:eastAsia="ru-RU"/>
              </w:rPr>
              <w:t xml:space="preserve">через </w:t>
            </w:r>
            <w:r>
              <w:rPr>
                <w:lang w:val="en-US" w:eastAsia="ru-RU"/>
              </w:rPr>
              <w:t>ID</w:t>
            </w:r>
            <w:r w:rsidRPr="008B2B1C">
              <w:rPr>
                <w:lang w:val="ru-RU" w:eastAsia="ru-RU"/>
              </w:rPr>
              <w:t>-</w:t>
            </w:r>
            <w:r>
              <w:rPr>
                <w:lang w:val="en-US" w:eastAsia="ru-RU"/>
              </w:rPr>
              <w:t>Bank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EA6D41" w:rsidP="00EA6D41">
            <w:pPr>
              <w:widowControl/>
              <w:jc w:val="center"/>
              <w:rPr>
                <w:lang w:val="ru-RU" w:eastAsia="ru-RU"/>
              </w:rPr>
            </w:pPr>
            <w:r w:rsidRPr="008B2B1C">
              <w:rPr>
                <w:lang w:val="ru-RU" w:eastAsia="ru-RU"/>
              </w:rPr>
              <w:t>25</w:t>
            </w:r>
            <w:r>
              <w:rPr>
                <w:lang w:val="ru-RU" w:eastAsia="ru-RU"/>
              </w:rPr>
              <w:t>,00</w:t>
            </w:r>
            <w:r w:rsidRPr="008B2B1C">
              <w:rPr>
                <w:lang w:val="ru-RU" w:eastAsia="ru-RU"/>
              </w:rPr>
              <w:t xml:space="preserve"> грн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EA6D41" w:rsidP="00EA6D41">
            <w:pPr>
              <w:widowControl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одноразово при </w:t>
            </w:r>
            <w:proofErr w:type="spellStart"/>
            <w:r>
              <w:rPr>
                <w:lang w:val="ru-RU" w:eastAsia="ru-RU"/>
              </w:rPr>
              <w:t>оформленні</w:t>
            </w:r>
            <w:proofErr w:type="spellEnd"/>
          </w:p>
        </w:tc>
      </w:tr>
      <w:tr w:rsidR="00EA6D41" w:rsidRPr="008B2B1C" w:rsidTr="008B2B1C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6D41" w:rsidRPr="008B2B1C" w:rsidRDefault="00EA6D41" w:rsidP="00EA6D41">
            <w:pPr>
              <w:widowControl/>
              <w:rPr>
                <w:b/>
                <w:bCs/>
                <w:lang w:val="ru-RU"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6D41" w:rsidRPr="008B2B1C" w:rsidRDefault="00EA6D41" w:rsidP="00EA6D41">
            <w:pPr>
              <w:widowControl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6D41" w:rsidRPr="008B2B1C" w:rsidRDefault="00EA6D41" w:rsidP="00EA6D41">
            <w:pPr>
              <w:widowControl/>
              <w:rPr>
                <w:b/>
                <w:bCs/>
                <w:lang w:val="ru-RU" w:eastAsia="ru-RU"/>
              </w:rPr>
            </w:pPr>
          </w:p>
        </w:tc>
      </w:tr>
      <w:tr w:rsidR="00EA6D41" w:rsidRPr="008B2B1C" w:rsidTr="008B2B1C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EA6D41" w:rsidRDefault="00EA6D41" w:rsidP="00EA6D41">
            <w:pPr>
              <w:widowControl/>
              <w:jc w:val="center"/>
              <w:rPr>
                <w:b/>
                <w:bCs/>
                <w:i/>
                <w:lang w:val="ru-RU" w:eastAsia="ru-RU"/>
              </w:rPr>
            </w:pPr>
            <w:proofErr w:type="spellStart"/>
            <w:r w:rsidRPr="00EA6D41">
              <w:rPr>
                <w:b/>
                <w:bCs/>
                <w:i/>
                <w:lang w:val="ru-RU" w:eastAsia="ru-RU"/>
              </w:rPr>
              <w:t>Ком</w:t>
            </w:r>
            <w:r>
              <w:rPr>
                <w:b/>
                <w:bCs/>
                <w:i/>
                <w:lang w:val="ru-RU" w:eastAsia="ru-RU"/>
              </w:rPr>
              <w:t>ісії</w:t>
            </w:r>
            <w:proofErr w:type="spellEnd"/>
            <w:r w:rsidRPr="00EA6D41">
              <w:rPr>
                <w:b/>
                <w:bCs/>
                <w:i/>
                <w:lang w:val="ru-RU" w:eastAsia="ru-RU"/>
              </w:rPr>
              <w:t xml:space="preserve"> </w:t>
            </w:r>
            <w:r>
              <w:rPr>
                <w:b/>
                <w:bCs/>
                <w:i/>
                <w:lang w:val="ru-RU" w:eastAsia="ru-RU"/>
              </w:rPr>
              <w:t>«</w:t>
            </w:r>
            <w:r w:rsidRPr="00EA6D41">
              <w:rPr>
                <w:b/>
                <w:bCs/>
                <w:i/>
                <w:lang w:val="ru-RU" w:eastAsia="ru-RU"/>
              </w:rPr>
              <w:t>Льготный</w:t>
            </w:r>
            <w:r>
              <w:rPr>
                <w:b/>
                <w:bCs/>
                <w:i/>
                <w:lang w:val="ru-RU" w:eastAsia="ru-RU"/>
              </w:rPr>
              <w:t>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EA6D41" w:rsidRDefault="00EA6D41" w:rsidP="00EA6D41">
            <w:pPr>
              <w:widowControl/>
              <w:jc w:val="center"/>
              <w:rPr>
                <w:b/>
                <w:bCs/>
                <w:i/>
                <w:lang w:val="ru-RU" w:eastAsia="ru-RU"/>
              </w:rPr>
            </w:pPr>
            <w:proofErr w:type="spellStart"/>
            <w:r>
              <w:rPr>
                <w:b/>
                <w:bCs/>
                <w:i/>
                <w:lang w:val="ru-RU" w:eastAsia="ru-RU"/>
              </w:rPr>
              <w:t>Розмір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EA6D41" w:rsidRDefault="00EA6D41" w:rsidP="00EA6D41">
            <w:pPr>
              <w:widowControl/>
              <w:jc w:val="center"/>
              <w:rPr>
                <w:b/>
                <w:bCs/>
                <w:i/>
                <w:lang w:val="ru-RU" w:eastAsia="ru-RU"/>
              </w:rPr>
            </w:pPr>
            <w:proofErr w:type="spellStart"/>
            <w:r>
              <w:rPr>
                <w:b/>
                <w:bCs/>
                <w:i/>
                <w:lang w:val="ru-RU" w:eastAsia="ru-RU"/>
              </w:rPr>
              <w:t>Періодичність</w:t>
            </w:r>
            <w:proofErr w:type="spellEnd"/>
            <w:r>
              <w:rPr>
                <w:b/>
                <w:bCs/>
                <w:i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ru-RU" w:eastAsia="ru-RU"/>
              </w:rPr>
              <w:t>нарахування</w:t>
            </w:r>
            <w:proofErr w:type="spellEnd"/>
          </w:p>
        </w:tc>
      </w:tr>
      <w:tr w:rsidR="00EA6D41" w:rsidRPr="008B2B1C" w:rsidTr="008B2B1C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EA6D41" w:rsidP="00EA6D41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</w:t>
            </w:r>
            <w:r w:rsidRPr="008B2B1C">
              <w:rPr>
                <w:lang w:val="ru-RU" w:eastAsia="ru-RU"/>
              </w:rPr>
              <w:t>ом</w:t>
            </w:r>
            <w:r>
              <w:rPr>
                <w:lang w:val="ru-RU" w:eastAsia="ru-RU"/>
              </w:rPr>
              <w:t>ісія</w:t>
            </w:r>
            <w:proofErr w:type="spellEnd"/>
            <w:r>
              <w:rPr>
                <w:lang w:val="ru-RU" w:eastAsia="ru-RU"/>
              </w:rPr>
              <w:t xml:space="preserve"> за </w:t>
            </w:r>
            <w:proofErr w:type="spellStart"/>
            <w:r>
              <w:rPr>
                <w:lang w:val="ru-RU" w:eastAsia="ru-RU"/>
              </w:rPr>
              <w:t>видачу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3964" w:rsidRDefault="00EA6D41" w:rsidP="00EA6D41">
            <w:pPr>
              <w:widowControl/>
              <w:jc w:val="center"/>
              <w:rPr>
                <w:lang w:val="ru-RU" w:eastAsia="ru-RU"/>
              </w:rPr>
            </w:pPr>
            <w:r w:rsidRPr="008B2B1C">
              <w:rPr>
                <w:lang w:val="ru-RU" w:eastAsia="ru-RU"/>
              </w:rPr>
              <w:t xml:space="preserve">2,5% </w:t>
            </w:r>
          </w:p>
          <w:p w:rsidR="00EA6D41" w:rsidRPr="008B2B1C" w:rsidRDefault="00BA3964" w:rsidP="00EA6D41">
            <w:pPr>
              <w:widowControl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(</w:t>
            </w:r>
            <w:proofErr w:type="spellStart"/>
            <w:r>
              <w:rPr>
                <w:lang w:val="ru-RU" w:eastAsia="ru-RU"/>
              </w:rPr>
              <w:t>мі</w:t>
            </w:r>
            <w:r w:rsidR="00EA6D41" w:rsidRPr="008B2B1C">
              <w:rPr>
                <w:lang w:val="ru-RU" w:eastAsia="ru-RU"/>
              </w:rPr>
              <w:t>н</w:t>
            </w:r>
            <w:proofErr w:type="spellEnd"/>
            <w:r w:rsidR="00EA6D41" w:rsidRPr="008B2B1C">
              <w:rPr>
                <w:lang w:val="ru-RU" w:eastAsia="ru-RU"/>
              </w:rPr>
              <w:t xml:space="preserve"> 100</w:t>
            </w:r>
            <w:r>
              <w:rPr>
                <w:lang w:val="ru-RU" w:eastAsia="ru-RU"/>
              </w:rPr>
              <w:t>,00</w:t>
            </w:r>
            <w:r w:rsidR="00EA6D41" w:rsidRPr="008B2B1C">
              <w:rPr>
                <w:lang w:val="ru-RU" w:eastAsia="ru-RU"/>
              </w:rPr>
              <w:t xml:space="preserve"> грн</w:t>
            </w:r>
            <w:r>
              <w:rPr>
                <w:lang w:val="ru-RU" w:eastAsia="ru-RU"/>
              </w:rPr>
              <w:t>.</w:t>
            </w:r>
            <w:r w:rsidR="00EA6D41" w:rsidRPr="008B2B1C">
              <w:rPr>
                <w:lang w:val="ru-RU" w:eastAsia="ru-RU"/>
              </w:rPr>
              <w:t>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BA3964" w:rsidP="00F8514E">
            <w:pPr>
              <w:widowControl/>
              <w:rPr>
                <w:lang w:val="ru-RU" w:eastAsia="ru-RU"/>
              </w:rPr>
            </w:pPr>
            <w:r>
              <w:rPr>
                <w:lang w:val="ru-RU" w:eastAsia="ru-RU"/>
              </w:rPr>
              <w:t>одноразово</w:t>
            </w:r>
            <w:r w:rsidRPr="008B2B1C">
              <w:rPr>
                <w:lang w:val="ru-RU" w:eastAsia="ru-RU"/>
              </w:rPr>
              <w:t xml:space="preserve"> </w:t>
            </w:r>
          </w:p>
        </w:tc>
      </w:tr>
      <w:tr w:rsidR="00EA6D41" w:rsidRPr="008B2B1C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EA6D41" w:rsidP="00EA6D41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</w:t>
            </w:r>
            <w:r w:rsidRPr="008B2B1C">
              <w:rPr>
                <w:lang w:val="ru-RU" w:eastAsia="ru-RU"/>
              </w:rPr>
              <w:t>ом</w:t>
            </w:r>
            <w:r>
              <w:rPr>
                <w:lang w:val="ru-RU" w:eastAsia="ru-RU"/>
              </w:rPr>
              <w:t>ісія</w:t>
            </w:r>
            <w:proofErr w:type="spellEnd"/>
            <w:r w:rsidRPr="008B2B1C">
              <w:rPr>
                <w:lang w:val="ru-RU" w:eastAsia="ru-RU"/>
              </w:rPr>
              <w:t xml:space="preserve"> за </w:t>
            </w:r>
            <w:proofErr w:type="spellStart"/>
            <w:r w:rsidRPr="008B2B1C">
              <w:rPr>
                <w:lang w:val="ru-RU" w:eastAsia="ru-RU"/>
              </w:rPr>
              <w:t>пролонгац</w:t>
            </w:r>
            <w:r>
              <w:rPr>
                <w:lang w:val="ru-RU" w:eastAsia="ru-RU"/>
              </w:rPr>
              <w:t>і</w:t>
            </w:r>
            <w:r w:rsidRPr="008B2B1C">
              <w:rPr>
                <w:lang w:val="ru-RU" w:eastAsia="ru-RU"/>
              </w:rPr>
              <w:t>ю</w:t>
            </w:r>
            <w:proofErr w:type="spellEnd"/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Default="00EA6D41" w:rsidP="00EA6D41">
            <w:pPr>
              <w:widowControl/>
              <w:jc w:val="center"/>
              <w:rPr>
                <w:lang w:val="ru-RU" w:eastAsia="ru-RU"/>
              </w:rPr>
            </w:pPr>
            <w:r w:rsidRPr="008B2B1C">
              <w:rPr>
                <w:lang w:val="ru-RU" w:eastAsia="ru-RU"/>
              </w:rPr>
              <w:t xml:space="preserve">4% </w:t>
            </w:r>
          </w:p>
          <w:p w:rsidR="00EA6D41" w:rsidRPr="008B2B1C" w:rsidRDefault="00EA6D41" w:rsidP="00EA6D41">
            <w:pPr>
              <w:widowControl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(</w:t>
            </w:r>
            <w:proofErr w:type="spellStart"/>
            <w:r>
              <w:rPr>
                <w:lang w:val="ru-RU" w:eastAsia="ru-RU"/>
              </w:rPr>
              <w:t>мі</w:t>
            </w:r>
            <w:r w:rsidRPr="008B2B1C">
              <w:rPr>
                <w:lang w:val="ru-RU" w:eastAsia="ru-RU"/>
              </w:rPr>
              <w:t>н</w:t>
            </w:r>
            <w:proofErr w:type="spellEnd"/>
            <w:r w:rsidRPr="008B2B1C">
              <w:rPr>
                <w:lang w:val="ru-RU" w:eastAsia="ru-RU"/>
              </w:rPr>
              <w:t>. 150</w:t>
            </w:r>
            <w:r>
              <w:rPr>
                <w:lang w:val="ru-RU" w:eastAsia="ru-RU"/>
              </w:rPr>
              <w:t>,00</w:t>
            </w:r>
            <w:r w:rsidRPr="008B2B1C">
              <w:rPr>
                <w:lang w:val="ru-RU" w:eastAsia="ru-RU"/>
              </w:rPr>
              <w:t xml:space="preserve"> грн</w:t>
            </w:r>
            <w:r>
              <w:rPr>
                <w:lang w:val="ru-RU" w:eastAsia="ru-RU"/>
              </w:rPr>
              <w:t>.</w:t>
            </w:r>
            <w:r w:rsidRPr="008B2B1C">
              <w:rPr>
                <w:lang w:val="ru-RU" w:eastAsia="ru-RU"/>
              </w:rPr>
              <w:t>)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BA3964" w:rsidP="00EA6D41">
            <w:pPr>
              <w:widowControl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одноразово при </w:t>
            </w:r>
            <w:proofErr w:type="spellStart"/>
            <w:r>
              <w:rPr>
                <w:lang w:val="ru-RU" w:eastAsia="ru-RU"/>
              </w:rPr>
              <w:t>оформленні</w:t>
            </w:r>
            <w:proofErr w:type="spellEnd"/>
          </w:p>
        </w:tc>
      </w:tr>
      <w:tr w:rsidR="00EA6D41" w:rsidRPr="008B2B1C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EA6D41" w:rsidP="00EA6D41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</w:t>
            </w:r>
            <w:r w:rsidRPr="008B2B1C">
              <w:rPr>
                <w:lang w:val="ru-RU" w:eastAsia="ru-RU"/>
              </w:rPr>
              <w:t>ом</w:t>
            </w:r>
            <w:r>
              <w:rPr>
                <w:lang w:val="ru-RU" w:eastAsia="ru-RU"/>
              </w:rPr>
              <w:t>ісія</w:t>
            </w:r>
            <w:proofErr w:type="spellEnd"/>
            <w:r w:rsidRPr="008B2B1C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за </w:t>
            </w:r>
            <w:proofErr w:type="spellStart"/>
            <w:r>
              <w:rPr>
                <w:lang w:val="ru-RU" w:eastAsia="ru-RU"/>
              </w:rPr>
              <w:t>реструктуризаці</w:t>
            </w:r>
            <w:r w:rsidRPr="008B2B1C">
              <w:rPr>
                <w:lang w:val="ru-RU" w:eastAsia="ru-RU"/>
              </w:rPr>
              <w:t>ю</w:t>
            </w:r>
            <w:proofErr w:type="spellEnd"/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Default="00EA6D41" w:rsidP="00EA6D41">
            <w:pPr>
              <w:widowControl/>
              <w:jc w:val="center"/>
              <w:rPr>
                <w:lang w:val="ru-RU" w:eastAsia="ru-RU"/>
              </w:rPr>
            </w:pPr>
            <w:r w:rsidRPr="008B2B1C">
              <w:rPr>
                <w:lang w:val="ru-RU" w:eastAsia="ru-RU"/>
              </w:rPr>
              <w:t>4%</w:t>
            </w:r>
          </w:p>
          <w:p w:rsidR="00EA6D41" w:rsidRPr="008B2B1C" w:rsidRDefault="00EA6D41" w:rsidP="00EA6D41">
            <w:pPr>
              <w:widowControl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(мі</w:t>
            </w:r>
            <w:r w:rsidRPr="008B2B1C">
              <w:rPr>
                <w:lang w:val="ru-RU" w:eastAsia="ru-RU"/>
              </w:rPr>
              <w:t>н.150</w:t>
            </w:r>
            <w:r>
              <w:rPr>
                <w:lang w:val="ru-RU" w:eastAsia="ru-RU"/>
              </w:rPr>
              <w:t>,00</w:t>
            </w:r>
            <w:r w:rsidRPr="008B2B1C">
              <w:rPr>
                <w:lang w:val="ru-RU" w:eastAsia="ru-RU"/>
              </w:rPr>
              <w:t xml:space="preserve"> грн</w:t>
            </w:r>
            <w:r>
              <w:rPr>
                <w:lang w:val="ru-RU" w:eastAsia="ru-RU"/>
              </w:rPr>
              <w:t>.</w:t>
            </w:r>
            <w:r w:rsidRPr="008B2B1C">
              <w:rPr>
                <w:lang w:val="ru-RU" w:eastAsia="ru-RU"/>
              </w:rPr>
              <w:t>)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BA3964" w:rsidP="00EA6D41">
            <w:pPr>
              <w:widowControl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одноразово при </w:t>
            </w:r>
            <w:proofErr w:type="spellStart"/>
            <w:r>
              <w:rPr>
                <w:lang w:val="ru-RU" w:eastAsia="ru-RU"/>
              </w:rPr>
              <w:t>оформленні</w:t>
            </w:r>
            <w:proofErr w:type="spellEnd"/>
          </w:p>
        </w:tc>
      </w:tr>
      <w:tr w:rsidR="00EA6D41" w:rsidRPr="008B2B1C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EA6D41" w:rsidP="00EA6D41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</w:t>
            </w:r>
            <w:r w:rsidRPr="008B2B1C">
              <w:rPr>
                <w:lang w:val="ru-RU" w:eastAsia="ru-RU"/>
              </w:rPr>
              <w:t>ом</w:t>
            </w:r>
            <w:r>
              <w:rPr>
                <w:lang w:val="ru-RU" w:eastAsia="ru-RU"/>
              </w:rPr>
              <w:t>ісія</w:t>
            </w:r>
            <w:proofErr w:type="spellEnd"/>
            <w:r>
              <w:rPr>
                <w:lang w:val="ru-RU" w:eastAsia="ru-RU"/>
              </w:rPr>
              <w:t xml:space="preserve"> за </w:t>
            </w:r>
            <w:proofErr w:type="spellStart"/>
            <w:r>
              <w:rPr>
                <w:lang w:val="ru-RU" w:eastAsia="ru-RU"/>
              </w:rPr>
              <w:t>коригування</w:t>
            </w:r>
            <w:proofErr w:type="spellEnd"/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Default="00EA6D41" w:rsidP="00EA6D41">
            <w:pPr>
              <w:widowControl/>
              <w:jc w:val="center"/>
              <w:rPr>
                <w:lang w:val="ru-RU" w:eastAsia="ru-RU"/>
              </w:rPr>
            </w:pPr>
            <w:r w:rsidRPr="008B2B1C">
              <w:rPr>
                <w:lang w:val="ru-RU" w:eastAsia="ru-RU"/>
              </w:rPr>
              <w:t xml:space="preserve">2 % </w:t>
            </w:r>
          </w:p>
          <w:p w:rsidR="00EA6D41" w:rsidRPr="008B2B1C" w:rsidRDefault="00EA6D41" w:rsidP="00BA3964">
            <w:pPr>
              <w:widowControl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(</w:t>
            </w:r>
            <w:proofErr w:type="spellStart"/>
            <w:r>
              <w:rPr>
                <w:lang w:val="ru-RU" w:eastAsia="ru-RU"/>
              </w:rPr>
              <w:t>мі</w:t>
            </w:r>
            <w:r w:rsidRPr="008B2B1C">
              <w:rPr>
                <w:lang w:val="ru-RU" w:eastAsia="ru-RU"/>
              </w:rPr>
              <w:t>н</w:t>
            </w:r>
            <w:proofErr w:type="spellEnd"/>
            <w:r w:rsidRPr="008B2B1C">
              <w:rPr>
                <w:lang w:val="ru-RU" w:eastAsia="ru-RU"/>
              </w:rPr>
              <w:t>.</w:t>
            </w:r>
            <w:r w:rsidR="00BA3964">
              <w:rPr>
                <w:lang w:val="ru-RU" w:eastAsia="ru-RU"/>
              </w:rPr>
              <w:t xml:space="preserve"> </w:t>
            </w:r>
            <w:r w:rsidRPr="008B2B1C">
              <w:rPr>
                <w:lang w:val="ru-RU" w:eastAsia="ru-RU"/>
              </w:rPr>
              <w:t>75</w:t>
            </w:r>
            <w:r>
              <w:rPr>
                <w:lang w:val="ru-RU" w:eastAsia="ru-RU"/>
              </w:rPr>
              <w:t>,00</w:t>
            </w:r>
            <w:r w:rsidRPr="008B2B1C">
              <w:rPr>
                <w:lang w:val="ru-RU" w:eastAsia="ru-RU"/>
              </w:rPr>
              <w:t xml:space="preserve"> грн</w:t>
            </w:r>
            <w:r>
              <w:rPr>
                <w:lang w:val="ru-RU" w:eastAsia="ru-RU"/>
              </w:rPr>
              <w:t>.</w:t>
            </w:r>
            <w:r w:rsidRPr="008B2B1C">
              <w:rPr>
                <w:lang w:val="ru-RU" w:eastAsia="ru-RU"/>
              </w:rPr>
              <w:t>)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BA3964" w:rsidP="00EA6D41">
            <w:pPr>
              <w:widowControl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одноразово при </w:t>
            </w:r>
            <w:proofErr w:type="spellStart"/>
            <w:r>
              <w:rPr>
                <w:lang w:val="ru-RU" w:eastAsia="ru-RU"/>
              </w:rPr>
              <w:t>оформленні</w:t>
            </w:r>
            <w:proofErr w:type="spellEnd"/>
          </w:p>
        </w:tc>
      </w:tr>
      <w:tr w:rsidR="00EA6D41" w:rsidRPr="008B2B1C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EA6D41" w:rsidP="00EA6D41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</w:t>
            </w:r>
            <w:r w:rsidRPr="008B2B1C">
              <w:rPr>
                <w:lang w:val="ru-RU" w:eastAsia="ru-RU"/>
              </w:rPr>
              <w:t>ом</w:t>
            </w:r>
            <w:r>
              <w:rPr>
                <w:lang w:val="ru-RU" w:eastAsia="ru-RU"/>
              </w:rPr>
              <w:t>ісія</w:t>
            </w:r>
            <w:proofErr w:type="spellEnd"/>
            <w:r w:rsidRPr="008B2B1C">
              <w:rPr>
                <w:lang w:val="ru-RU" w:eastAsia="ru-RU"/>
              </w:rPr>
              <w:t xml:space="preserve"> за </w:t>
            </w:r>
            <w:proofErr w:type="spellStart"/>
            <w:r w:rsidRPr="008B2B1C">
              <w:rPr>
                <w:lang w:val="ru-RU" w:eastAsia="ru-RU"/>
              </w:rPr>
              <w:t>програм</w:t>
            </w:r>
            <w:r>
              <w:rPr>
                <w:lang w:val="ru-RU" w:eastAsia="ru-RU"/>
              </w:rPr>
              <w:t>ою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лояльності</w:t>
            </w:r>
            <w:proofErr w:type="spellEnd"/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EA6D41" w:rsidP="00EA6D41">
            <w:pPr>
              <w:widowControl/>
              <w:jc w:val="center"/>
              <w:rPr>
                <w:lang w:val="ru-RU" w:eastAsia="ru-RU"/>
              </w:rPr>
            </w:pPr>
            <w:r w:rsidRPr="008B2B1C">
              <w:rPr>
                <w:lang w:val="ru-RU" w:eastAsia="ru-RU"/>
              </w:rPr>
              <w:t>20</w:t>
            </w:r>
            <w:r>
              <w:rPr>
                <w:lang w:val="ru-RU" w:eastAsia="ru-RU"/>
              </w:rPr>
              <w:t>,00</w:t>
            </w:r>
            <w:r w:rsidRPr="008B2B1C">
              <w:rPr>
                <w:lang w:val="ru-RU" w:eastAsia="ru-RU"/>
              </w:rPr>
              <w:t xml:space="preserve"> грн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BA3964" w:rsidP="00EA6D41">
            <w:pPr>
              <w:widowControl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одноразово при </w:t>
            </w:r>
            <w:proofErr w:type="spellStart"/>
            <w:r>
              <w:rPr>
                <w:lang w:val="ru-RU" w:eastAsia="ru-RU"/>
              </w:rPr>
              <w:t>оформленні</w:t>
            </w:r>
            <w:proofErr w:type="spellEnd"/>
            <w:r>
              <w:rPr>
                <w:lang w:val="ru-RU" w:eastAsia="ru-RU"/>
              </w:rPr>
              <w:t>,</w:t>
            </w:r>
            <w:r w:rsidRPr="008B2B1C">
              <w:rPr>
                <w:lang w:val="ru-RU" w:eastAsia="ru-RU"/>
              </w:rPr>
              <w:t xml:space="preserve"> при </w:t>
            </w:r>
            <w:proofErr w:type="spellStart"/>
            <w:r w:rsidRPr="008B2B1C">
              <w:rPr>
                <w:lang w:val="ru-RU" w:eastAsia="ru-RU"/>
              </w:rPr>
              <w:t>вв</w:t>
            </w:r>
            <w:r>
              <w:rPr>
                <w:lang w:val="ru-RU" w:eastAsia="ru-RU"/>
              </w:rPr>
              <w:t>еденні</w:t>
            </w:r>
            <w:proofErr w:type="spellEnd"/>
            <w:r w:rsidRPr="008B2B1C">
              <w:rPr>
                <w:lang w:val="ru-RU" w:eastAsia="ru-RU"/>
              </w:rPr>
              <w:t xml:space="preserve"> </w:t>
            </w:r>
            <w:proofErr w:type="spellStart"/>
            <w:r w:rsidRPr="008B2B1C">
              <w:rPr>
                <w:lang w:val="ru-RU" w:eastAsia="ru-RU"/>
              </w:rPr>
              <w:t>промокод</w:t>
            </w:r>
            <w:r>
              <w:rPr>
                <w:lang w:val="ru-RU" w:eastAsia="ru-RU"/>
              </w:rPr>
              <w:t>у</w:t>
            </w:r>
            <w:proofErr w:type="spellEnd"/>
          </w:p>
        </w:tc>
      </w:tr>
      <w:tr w:rsidR="00EA6D41" w:rsidRPr="008B2B1C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EA6D41" w:rsidP="00EA6D41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</w:t>
            </w:r>
            <w:r w:rsidRPr="008B2B1C">
              <w:rPr>
                <w:lang w:val="ru-RU" w:eastAsia="ru-RU"/>
              </w:rPr>
              <w:t>ом</w:t>
            </w:r>
            <w:r>
              <w:rPr>
                <w:lang w:val="ru-RU" w:eastAsia="ru-RU"/>
              </w:rPr>
              <w:t>ісія</w:t>
            </w:r>
            <w:proofErr w:type="spellEnd"/>
            <w:r w:rsidRPr="008B2B1C">
              <w:rPr>
                <w:lang w:val="ru-RU" w:eastAsia="ru-RU"/>
              </w:rPr>
              <w:t xml:space="preserve"> за </w:t>
            </w:r>
            <w:proofErr w:type="spellStart"/>
            <w:r w:rsidRPr="008B2B1C">
              <w:rPr>
                <w:lang w:val="ru-RU" w:eastAsia="ru-RU"/>
              </w:rPr>
              <w:t>обслу</w:t>
            </w:r>
            <w:r>
              <w:rPr>
                <w:lang w:val="ru-RU" w:eastAsia="ru-RU"/>
              </w:rPr>
              <w:t>говування</w:t>
            </w:r>
            <w:proofErr w:type="spellEnd"/>
            <w:r w:rsidRPr="008B2B1C">
              <w:rPr>
                <w:lang w:val="ru-RU" w:eastAsia="ru-RU"/>
              </w:rPr>
              <w:t xml:space="preserve"> (</w:t>
            </w:r>
            <w:proofErr w:type="spellStart"/>
            <w:r>
              <w:rPr>
                <w:lang w:val="ru-RU" w:eastAsia="ru-RU"/>
              </w:rPr>
              <w:t>особистий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кабінет</w:t>
            </w:r>
            <w:proofErr w:type="spellEnd"/>
            <w:r>
              <w:rPr>
                <w:lang w:val="ru-RU" w:eastAsia="ru-RU"/>
              </w:rPr>
              <w:t>)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EA6D41" w:rsidP="00EA6D41">
            <w:pPr>
              <w:widowControl/>
              <w:jc w:val="center"/>
              <w:rPr>
                <w:lang w:val="ru-RU" w:eastAsia="ru-RU"/>
              </w:rPr>
            </w:pPr>
            <w:r w:rsidRPr="008B2B1C">
              <w:rPr>
                <w:lang w:val="ru-RU" w:eastAsia="ru-RU"/>
              </w:rPr>
              <w:t>10</w:t>
            </w:r>
            <w:r>
              <w:rPr>
                <w:lang w:val="ru-RU" w:eastAsia="ru-RU"/>
              </w:rPr>
              <w:t>,00</w:t>
            </w:r>
            <w:r w:rsidRPr="008B2B1C">
              <w:rPr>
                <w:lang w:val="ru-RU" w:eastAsia="ru-RU"/>
              </w:rPr>
              <w:t xml:space="preserve"> грн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BA3964" w:rsidP="00EA6D41">
            <w:pPr>
              <w:widowControl/>
              <w:rPr>
                <w:lang w:val="ru-RU" w:eastAsia="ru-RU"/>
              </w:rPr>
            </w:pPr>
            <w:r w:rsidRPr="008B2B1C">
              <w:rPr>
                <w:lang w:val="ru-RU" w:eastAsia="ru-RU"/>
              </w:rPr>
              <w:t xml:space="preserve">раз </w:t>
            </w:r>
            <w:r>
              <w:rPr>
                <w:lang w:val="ru-RU" w:eastAsia="ru-RU"/>
              </w:rPr>
              <w:t xml:space="preserve">на </w:t>
            </w:r>
            <w:proofErr w:type="spellStart"/>
            <w:r>
              <w:rPr>
                <w:lang w:val="ru-RU" w:eastAsia="ru-RU"/>
              </w:rPr>
              <w:t>тиждень</w:t>
            </w:r>
            <w:proofErr w:type="spellEnd"/>
            <w:r>
              <w:rPr>
                <w:lang w:val="ru-RU" w:eastAsia="ru-RU"/>
              </w:rPr>
              <w:t xml:space="preserve"> з </w:t>
            </w:r>
            <w:proofErr w:type="spellStart"/>
            <w:r>
              <w:rPr>
                <w:lang w:val="ru-RU" w:eastAsia="ru-RU"/>
              </w:rPr>
              <w:t>наступного</w:t>
            </w:r>
            <w:proofErr w:type="spellEnd"/>
            <w:r>
              <w:rPr>
                <w:lang w:val="ru-RU" w:eastAsia="ru-RU"/>
              </w:rPr>
              <w:t xml:space="preserve"> дня за днем </w:t>
            </w:r>
            <w:proofErr w:type="spellStart"/>
            <w:r>
              <w:rPr>
                <w:lang w:val="ru-RU" w:eastAsia="ru-RU"/>
              </w:rPr>
              <w:t>видачі</w:t>
            </w:r>
            <w:proofErr w:type="spellEnd"/>
          </w:p>
        </w:tc>
      </w:tr>
      <w:tr w:rsidR="00EA6D41" w:rsidRPr="008B2B1C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EA6D41" w:rsidP="00EA6D41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</w:t>
            </w:r>
            <w:r w:rsidRPr="008B2B1C">
              <w:rPr>
                <w:lang w:val="ru-RU" w:eastAsia="ru-RU"/>
              </w:rPr>
              <w:t>ом</w:t>
            </w:r>
            <w:r>
              <w:rPr>
                <w:lang w:val="ru-RU" w:eastAsia="ru-RU"/>
              </w:rPr>
              <w:t>ісія</w:t>
            </w:r>
            <w:proofErr w:type="spellEnd"/>
            <w:r w:rsidRPr="008B2B1C">
              <w:rPr>
                <w:lang w:val="ru-RU" w:eastAsia="ru-RU"/>
              </w:rPr>
              <w:t xml:space="preserve"> за </w:t>
            </w:r>
            <w:proofErr w:type="spellStart"/>
            <w:r>
              <w:rPr>
                <w:lang w:val="ru-RU" w:eastAsia="ru-RU"/>
              </w:rPr>
              <w:t>використання</w:t>
            </w:r>
            <w:proofErr w:type="spellEnd"/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Default="00EA6D41" w:rsidP="00EA6D41">
            <w:pPr>
              <w:widowControl/>
              <w:jc w:val="center"/>
              <w:rPr>
                <w:lang w:val="ru-RU" w:eastAsia="ru-RU"/>
              </w:rPr>
            </w:pPr>
            <w:r w:rsidRPr="008B2B1C">
              <w:rPr>
                <w:lang w:val="ru-RU" w:eastAsia="ru-RU"/>
              </w:rPr>
              <w:t xml:space="preserve">0,1% </w:t>
            </w:r>
          </w:p>
          <w:p w:rsidR="00EA6D41" w:rsidRPr="008B2B1C" w:rsidRDefault="00EA6D41" w:rsidP="00F8514E">
            <w:pPr>
              <w:widowControl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від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тіла</w:t>
            </w:r>
            <w:proofErr w:type="spellEnd"/>
            <w:r>
              <w:rPr>
                <w:lang w:val="ru-RU" w:eastAsia="ru-RU"/>
              </w:rPr>
              <w:t xml:space="preserve"> </w:t>
            </w:r>
            <w:r w:rsidR="00F8514E">
              <w:rPr>
                <w:lang w:val="ru-RU" w:eastAsia="ru-RU"/>
              </w:rPr>
              <w:t>кредиту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BA3964" w:rsidP="00EA6D41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щоденно</w:t>
            </w:r>
            <w:proofErr w:type="spellEnd"/>
          </w:p>
        </w:tc>
      </w:tr>
      <w:tr w:rsidR="00EA6D41" w:rsidRPr="008B2B1C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EA6D41" w:rsidP="00EA6D41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</w:t>
            </w:r>
            <w:r w:rsidRPr="008B2B1C">
              <w:rPr>
                <w:lang w:val="ru-RU" w:eastAsia="ru-RU"/>
              </w:rPr>
              <w:t>ом</w:t>
            </w:r>
            <w:r>
              <w:rPr>
                <w:lang w:val="ru-RU" w:eastAsia="ru-RU"/>
              </w:rPr>
              <w:t>ісія</w:t>
            </w:r>
            <w:proofErr w:type="spellEnd"/>
            <w:r w:rsidRPr="008B2B1C">
              <w:rPr>
                <w:lang w:val="ru-RU" w:eastAsia="ru-RU"/>
              </w:rPr>
              <w:t xml:space="preserve"> за </w:t>
            </w:r>
            <w:proofErr w:type="spellStart"/>
            <w:r>
              <w:rPr>
                <w:lang w:val="ru-RU" w:eastAsia="ru-RU"/>
              </w:rPr>
              <w:t>інформування</w:t>
            </w:r>
            <w:proofErr w:type="spellEnd"/>
            <w:r>
              <w:rPr>
                <w:lang w:val="ru-RU" w:eastAsia="ru-RU"/>
              </w:rPr>
              <w:t xml:space="preserve"> по </w:t>
            </w:r>
            <w:proofErr w:type="spellStart"/>
            <w:r>
              <w:rPr>
                <w:lang w:val="ru-RU" w:eastAsia="ru-RU"/>
              </w:rPr>
              <w:t>сплатам</w:t>
            </w:r>
            <w:proofErr w:type="spellEnd"/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EA6D41" w:rsidP="00EA6D41">
            <w:pPr>
              <w:widowControl/>
              <w:jc w:val="center"/>
              <w:rPr>
                <w:lang w:val="ru-RU" w:eastAsia="ru-RU"/>
              </w:rPr>
            </w:pPr>
            <w:r w:rsidRPr="008B2B1C">
              <w:rPr>
                <w:lang w:val="ru-RU" w:eastAsia="ru-RU"/>
              </w:rPr>
              <w:t>12</w:t>
            </w:r>
            <w:r>
              <w:rPr>
                <w:lang w:val="ru-RU" w:eastAsia="ru-RU"/>
              </w:rPr>
              <w:t>,00</w:t>
            </w:r>
            <w:r w:rsidRPr="008B2B1C">
              <w:rPr>
                <w:lang w:val="ru-RU" w:eastAsia="ru-RU"/>
              </w:rPr>
              <w:t xml:space="preserve"> грн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BA3964" w:rsidP="00EA6D41">
            <w:pPr>
              <w:widowControl/>
              <w:rPr>
                <w:lang w:val="ru-RU" w:eastAsia="ru-RU"/>
              </w:rPr>
            </w:pPr>
            <w:r w:rsidRPr="008B2B1C">
              <w:rPr>
                <w:lang w:val="ru-RU" w:eastAsia="ru-RU"/>
              </w:rPr>
              <w:t xml:space="preserve">раз </w:t>
            </w:r>
            <w:r>
              <w:rPr>
                <w:lang w:val="ru-RU" w:eastAsia="ru-RU"/>
              </w:rPr>
              <w:t xml:space="preserve">на </w:t>
            </w:r>
            <w:proofErr w:type="spellStart"/>
            <w:r>
              <w:rPr>
                <w:lang w:val="ru-RU" w:eastAsia="ru-RU"/>
              </w:rPr>
              <w:t>тиждень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починаючи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із</w:t>
            </w:r>
            <w:proofErr w:type="spellEnd"/>
            <w:r>
              <w:rPr>
                <w:lang w:val="ru-RU" w:eastAsia="ru-RU"/>
              </w:rPr>
              <w:t xml:space="preserve"> 7 (</w:t>
            </w:r>
            <w:proofErr w:type="spellStart"/>
            <w:r>
              <w:rPr>
                <w:lang w:val="ru-RU" w:eastAsia="ru-RU"/>
              </w:rPr>
              <w:t>сьомого</w:t>
            </w:r>
            <w:proofErr w:type="spellEnd"/>
            <w:r>
              <w:rPr>
                <w:lang w:val="ru-RU" w:eastAsia="ru-RU"/>
              </w:rPr>
              <w:t xml:space="preserve">) дня </w:t>
            </w:r>
            <w:proofErr w:type="spellStart"/>
            <w:r>
              <w:rPr>
                <w:lang w:val="ru-RU" w:eastAsia="ru-RU"/>
              </w:rPr>
              <w:t>користування</w:t>
            </w:r>
            <w:proofErr w:type="spellEnd"/>
          </w:p>
        </w:tc>
      </w:tr>
      <w:tr w:rsidR="00EA6D41" w:rsidRPr="008B2B1C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EA6D41" w:rsidP="00EA6D41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</w:t>
            </w:r>
            <w:r w:rsidRPr="008B2B1C">
              <w:rPr>
                <w:lang w:val="ru-RU" w:eastAsia="ru-RU"/>
              </w:rPr>
              <w:t>ом</w:t>
            </w:r>
            <w:r>
              <w:rPr>
                <w:lang w:val="ru-RU" w:eastAsia="ru-RU"/>
              </w:rPr>
              <w:t>ісія</w:t>
            </w:r>
            <w:proofErr w:type="spellEnd"/>
            <w:r w:rsidRPr="008B2B1C">
              <w:rPr>
                <w:lang w:val="ru-RU" w:eastAsia="ru-RU"/>
              </w:rPr>
              <w:t xml:space="preserve"> за документ </w:t>
            </w:r>
            <w:r>
              <w:rPr>
                <w:lang w:val="ru-RU" w:eastAsia="ru-RU"/>
              </w:rPr>
              <w:t xml:space="preserve">про </w:t>
            </w:r>
            <w:proofErr w:type="spellStart"/>
            <w:r>
              <w:rPr>
                <w:lang w:val="ru-RU" w:eastAsia="ru-RU"/>
              </w:rPr>
              <w:t>погашення</w:t>
            </w:r>
            <w:proofErr w:type="spellEnd"/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EA6D41" w:rsidP="00EA6D41">
            <w:pPr>
              <w:widowControl/>
              <w:jc w:val="center"/>
              <w:rPr>
                <w:lang w:val="ru-RU" w:eastAsia="ru-RU"/>
              </w:rPr>
            </w:pPr>
            <w:r w:rsidRPr="008B2B1C">
              <w:rPr>
                <w:lang w:val="ru-RU" w:eastAsia="ru-RU"/>
              </w:rPr>
              <w:t>50</w:t>
            </w:r>
            <w:r>
              <w:rPr>
                <w:lang w:val="ru-RU" w:eastAsia="ru-RU"/>
              </w:rPr>
              <w:t>,00</w:t>
            </w:r>
            <w:r w:rsidRPr="008B2B1C">
              <w:rPr>
                <w:lang w:val="ru-RU" w:eastAsia="ru-RU"/>
              </w:rPr>
              <w:t xml:space="preserve"> грн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BA3964" w:rsidP="00EA6D41">
            <w:pPr>
              <w:widowControl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одноразово при </w:t>
            </w:r>
            <w:proofErr w:type="spellStart"/>
            <w:r>
              <w:rPr>
                <w:lang w:val="ru-RU" w:eastAsia="ru-RU"/>
              </w:rPr>
              <w:t>оформленні</w:t>
            </w:r>
            <w:proofErr w:type="spellEnd"/>
          </w:p>
        </w:tc>
      </w:tr>
      <w:tr w:rsidR="00EA6D41" w:rsidRPr="008B2B1C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EA6D41" w:rsidP="00EA6D41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</w:t>
            </w:r>
            <w:r w:rsidRPr="008B2B1C">
              <w:rPr>
                <w:lang w:val="ru-RU" w:eastAsia="ru-RU"/>
              </w:rPr>
              <w:t>ом</w:t>
            </w:r>
            <w:r>
              <w:rPr>
                <w:lang w:val="ru-RU" w:eastAsia="ru-RU"/>
              </w:rPr>
              <w:t>ісія</w:t>
            </w:r>
            <w:proofErr w:type="spellEnd"/>
            <w:r>
              <w:rPr>
                <w:lang w:val="ru-RU" w:eastAsia="ru-RU"/>
              </w:rPr>
              <w:t xml:space="preserve"> за </w:t>
            </w:r>
            <w:proofErr w:type="spellStart"/>
            <w:r>
              <w:rPr>
                <w:lang w:val="ru-RU" w:eastAsia="ru-RU"/>
              </w:rPr>
              <w:t>реєстрацію</w:t>
            </w:r>
            <w:proofErr w:type="spellEnd"/>
            <w:r>
              <w:rPr>
                <w:lang w:val="ru-RU" w:eastAsia="ru-RU"/>
              </w:rPr>
              <w:t xml:space="preserve"> </w:t>
            </w:r>
            <w:r w:rsidRPr="008B2B1C">
              <w:rPr>
                <w:lang w:val="ru-RU" w:eastAsia="ru-RU"/>
              </w:rPr>
              <w:t xml:space="preserve">через </w:t>
            </w:r>
            <w:r>
              <w:rPr>
                <w:lang w:val="en-US" w:eastAsia="ru-RU"/>
              </w:rPr>
              <w:t>ID</w:t>
            </w:r>
            <w:r w:rsidRPr="008B2B1C">
              <w:rPr>
                <w:lang w:val="ru-RU" w:eastAsia="ru-RU"/>
              </w:rPr>
              <w:t>-</w:t>
            </w:r>
            <w:r>
              <w:rPr>
                <w:lang w:val="en-US" w:eastAsia="ru-RU"/>
              </w:rPr>
              <w:t>Bank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EA6D41" w:rsidP="00EA6D41">
            <w:pPr>
              <w:widowControl/>
              <w:jc w:val="center"/>
              <w:rPr>
                <w:lang w:val="ru-RU" w:eastAsia="ru-RU"/>
              </w:rPr>
            </w:pPr>
            <w:r w:rsidRPr="008B2B1C">
              <w:rPr>
                <w:lang w:val="ru-RU" w:eastAsia="ru-RU"/>
              </w:rPr>
              <w:t>25</w:t>
            </w:r>
            <w:r>
              <w:rPr>
                <w:lang w:val="ru-RU" w:eastAsia="ru-RU"/>
              </w:rPr>
              <w:t>,00</w:t>
            </w:r>
            <w:r w:rsidRPr="008B2B1C">
              <w:rPr>
                <w:lang w:val="ru-RU" w:eastAsia="ru-RU"/>
              </w:rPr>
              <w:t xml:space="preserve"> грн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D41" w:rsidRPr="008B2B1C" w:rsidRDefault="00BA3964" w:rsidP="00EA6D41">
            <w:pPr>
              <w:widowControl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одноразово при </w:t>
            </w:r>
            <w:proofErr w:type="spellStart"/>
            <w:r>
              <w:rPr>
                <w:lang w:val="ru-RU" w:eastAsia="ru-RU"/>
              </w:rPr>
              <w:t>оформленні</w:t>
            </w:r>
            <w:proofErr w:type="spellEnd"/>
          </w:p>
        </w:tc>
      </w:tr>
    </w:tbl>
    <w:p w:rsidR="00F85337" w:rsidRDefault="00F85337" w:rsidP="00F85337">
      <w:pPr>
        <w:ind w:right="13"/>
        <w:jc w:val="both"/>
      </w:pPr>
    </w:p>
    <w:p w:rsidR="00BA3964" w:rsidRPr="005659B8" w:rsidRDefault="00F85337" w:rsidP="00F85337">
      <w:pPr>
        <w:ind w:right="13" w:firstLine="284"/>
        <w:jc w:val="both"/>
        <w:rPr>
          <w:b/>
        </w:rPr>
      </w:pPr>
      <w:r>
        <w:t xml:space="preserve">10.1.2. </w:t>
      </w:r>
      <w:r w:rsidRPr="005659B8">
        <w:rPr>
          <w:b/>
        </w:rPr>
        <w:t>Послуги банківської установи за перерахування коштів на поточний рахунок фінансової установи оплачуються клієнтом (споживачем) самостійно.</w:t>
      </w:r>
    </w:p>
    <w:p w:rsidR="00F85337" w:rsidRDefault="00F85337" w:rsidP="00F85337">
      <w:pPr>
        <w:ind w:right="13" w:firstLine="284"/>
        <w:jc w:val="both"/>
      </w:pPr>
    </w:p>
    <w:p w:rsidR="005659B8" w:rsidRDefault="005659B8" w:rsidP="00F85337">
      <w:pPr>
        <w:ind w:right="13" w:firstLine="284"/>
        <w:jc w:val="both"/>
      </w:pPr>
    </w:p>
    <w:p w:rsidR="005659B8" w:rsidRDefault="005659B8" w:rsidP="00F85337">
      <w:pPr>
        <w:ind w:right="13" w:firstLine="284"/>
        <w:jc w:val="both"/>
      </w:pPr>
    </w:p>
    <w:p w:rsidR="00DF7823" w:rsidRPr="005A07E8" w:rsidRDefault="00B61901" w:rsidP="00B61901">
      <w:pPr>
        <w:pStyle w:val="a8"/>
        <w:numPr>
          <w:ilvl w:val="1"/>
          <w:numId w:val="12"/>
        </w:numPr>
        <w:spacing w:before="85"/>
      </w:pPr>
      <w:r>
        <w:lastRenderedPageBreak/>
        <w:t xml:space="preserve"> </w:t>
      </w:r>
      <w:r w:rsidR="00DF7823" w:rsidRPr="005A07E8">
        <w:t>Надання послуг з факторингу:</w:t>
      </w:r>
    </w:p>
    <w:p w:rsidR="00DF7823" w:rsidRPr="005A07E8" w:rsidRDefault="00DF7823" w:rsidP="00DF7823">
      <w:pPr>
        <w:pStyle w:val="a8"/>
        <w:spacing w:before="85"/>
        <w:ind w:left="467"/>
      </w:pP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2472"/>
        <w:gridCol w:w="2337"/>
        <w:gridCol w:w="2305"/>
        <w:gridCol w:w="2235"/>
      </w:tblGrid>
      <w:tr w:rsidR="00DF7823" w:rsidRPr="005A07E8" w:rsidTr="002C4699">
        <w:tc>
          <w:tcPr>
            <w:tcW w:w="2814" w:type="dxa"/>
          </w:tcPr>
          <w:p w:rsidR="00DF7823" w:rsidRPr="005A07E8" w:rsidRDefault="00DF7823" w:rsidP="00DF7823">
            <w:pPr>
              <w:pStyle w:val="a8"/>
              <w:spacing w:before="85"/>
              <w:ind w:left="0"/>
              <w:jc w:val="center"/>
              <w:rPr>
                <w:b/>
                <w:i/>
              </w:rPr>
            </w:pPr>
          </w:p>
          <w:p w:rsidR="00DF7823" w:rsidRPr="005A07E8" w:rsidRDefault="00DF7823" w:rsidP="00DF7823">
            <w:pPr>
              <w:pStyle w:val="a8"/>
              <w:spacing w:before="85"/>
              <w:ind w:left="0"/>
              <w:jc w:val="center"/>
              <w:rPr>
                <w:b/>
                <w:i/>
              </w:rPr>
            </w:pPr>
            <w:r w:rsidRPr="005A07E8">
              <w:rPr>
                <w:b/>
                <w:i/>
              </w:rPr>
              <w:t>Мінімальна ставка, річних</w:t>
            </w:r>
          </w:p>
        </w:tc>
        <w:tc>
          <w:tcPr>
            <w:tcW w:w="2463" w:type="dxa"/>
          </w:tcPr>
          <w:p w:rsidR="00DF7823" w:rsidRPr="005A07E8" w:rsidRDefault="00DF7823" w:rsidP="00DF7823">
            <w:pPr>
              <w:pStyle w:val="a8"/>
              <w:spacing w:before="85"/>
              <w:ind w:left="0"/>
              <w:jc w:val="center"/>
              <w:rPr>
                <w:b/>
                <w:i/>
              </w:rPr>
            </w:pPr>
            <w:r w:rsidRPr="005A07E8">
              <w:rPr>
                <w:b/>
                <w:i/>
              </w:rPr>
              <w:t>Комісія за встановлення факторингового ліміту, відсоток від суми ліміту</w:t>
            </w:r>
          </w:p>
        </w:tc>
        <w:tc>
          <w:tcPr>
            <w:tcW w:w="2446" w:type="dxa"/>
          </w:tcPr>
          <w:p w:rsidR="00DF7823" w:rsidRPr="005A07E8" w:rsidRDefault="00DF7823" w:rsidP="00DF7823">
            <w:pPr>
              <w:pStyle w:val="a8"/>
              <w:spacing w:before="85"/>
              <w:ind w:left="0"/>
              <w:jc w:val="center"/>
              <w:rPr>
                <w:b/>
                <w:i/>
              </w:rPr>
            </w:pPr>
            <w:r w:rsidRPr="005A07E8">
              <w:rPr>
                <w:b/>
                <w:i/>
              </w:rPr>
              <w:t>Комісія за обслуговування, % від суми накладної</w:t>
            </w:r>
          </w:p>
        </w:tc>
        <w:tc>
          <w:tcPr>
            <w:tcW w:w="2483" w:type="dxa"/>
          </w:tcPr>
          <w:p w:rsidR="00DF7823" w:rsidRPr="005A07E8" w:rsidRDefault="00DF7823" w:rsidP="00DF7823">
            <w:pPr>
              <w:pStyle w:val="a8"/>
              <w:spacing w:before="85"/>
              <w:ind w:left="0"/>
              <w:jc w:val="center"/>
              <w:rPr>
                <w:b/>
                <w:i/>
              </w:rPr>
            </w:pPr>
            <w:r w:rsidRPr="005A07E8">
              <w:rPr>
                <w:b/>
                <w:i/>
              </w:rPr>
              <w:t>Комісія за обробку документів, % від суми накладної</w:t>
            </w:r>
          </w:p>
        </w:tc>
      </w:tr>
      <w:tr w:rsidR="00DF7823" w:rsidRPr="005A07E8" w:rsidTr="002C4699">
        <w:trPr>
          <w:trHeight w:val="555"/>
        </w:trPr>
        <w:tc>
          <w:tcPr>
            <w:tcW w:w="2814" w:type="dxa"/>
            <w:vAlign w:val="center"/>
          </w:tcPr>
          <w:p w:rsidR="00DF7823" w:rsidRPr="005A07E8" w:rsidRDefault="00DF7823" w:rsidP="00DF7823">
            <w:pPr>
              <w:pStyle w:val="a8"/>
              <w:spacing w:before="85"/>
              <w:ind w:left="0"/>
              <w:jc w:val="center"/>
            </w:pPr>
            <w:r w:rsidRPr="005A07E8">
              <w:t>35%</w:t>
            </w:r>
          </w:p>
        </w:tc>
        <w:tc>
          <w:tcPr>
            <w:tcW w:w="2463" w:type="dxa"/>
            <w:vAlign w:val="center"/>
          </w:tcPr>
          <w:p w:rsidR="00DF7823" w:rsidRPr="005A07E8" w:rsidRDefault="00DF7823" w:rsidP="00DF7823">
            <w:pPr>
              <w:pStyle w:val="a8"/>
              <w:spacing w:before="85"/>
              <w:ind w:left="0"/>
              <w:jc w:val="center"/>
            </w:pPr>
            <w:r w:rsidRPr="005A07E8">
              <w:t>2%</w:t>
            </w:r>
          </w:p>
        </w:tc>
        <w:tc>
          <w:tcPr>
            <w:tcW w:w="2446" w:type="dxa"/>
            <w:vAlign w:val="center"/>
          </w:tcPr>
          <w:p w:rsidR="00DF7823" w:rsidRPr="005A07E8" w:rsidRDefault="00DF7823" w:rsidP="00DF7823">
            <w:pPr>
              <w:pStyle w:val="a8"/>
              <w:spacing w:before="85"/>
              <w:ind w:left="0"/>
              <w:jc w:val="center"/>
            </w:pPr>
            <w:r w:rsidRPr="005A07E8">
              <w:t>немає комісії</w:t>
            </w:r>
          </w:p>
        </w:tc>
        <w:tc>
          <w:tcPr>
            <w:tcW w:w="2483" w:type="dxa"/>
            <w:vAlign w:val="center"/>
          </w:tcPr>
          <w:p w:rsidR="00DF7823" w:rsidRPr="005A07E8" w:rsidRDefault="00DF7823" w:rsidP="00DF7823">
            <w:pPr>
              <w:pStyle w:val="a8"/>
              <w:spacing w:before="85"/>
              <w:ind w:left="0"/>
              <w:jc w:val="center"/>
            </w:pPr>
            <w:r w:rsidRPr="005A07E8">
              <w:t>немає комісії</w:t>
            </w:r>
          </w:p>
        </w:tc>
      </w:tr>
    </w:tbl>
    <w:p w:rsidR="00F8514E" w:rsidRDefault="00BA3964" w:rsidP="008A0D79">
      <w:pPr>
        <w:pStyle w:val="ab"/>
        <w:spacing w:before="262" w:line="288" w:lineRule="auto"/>
        <w:ind w:right="16" w:firstLine="567"/>
        <w:jc w:val="both"/>
        <w:rPr>
          <w:color w:val="111111"/>
          <w:sz w:val="24"/>
          <w:szCs w:val="24"/>
        </w:rPr>
      </w:pPr>
      <w:r w:rsidRPr="00BA3964">
        <w:rPr>
          <w:color w:val="111111"/>
          <w:sz w:val="24"/>
          <w:szCs w:val="24"/>
        </w:rPr>
        <w:t xml:space="preserve">Порядок розрахунку, оформлення, видачі, погашення, нарахування </w:t>
      </w:r>
      <w:r>
        <w:rPr>
          <w:color w:val="111111"/>
          <w:sz w:val="24"/>
          <w:szCs w:val="24"/>
        </w:rPr>
        <w:t>та обчислення</w:t>
      </w:r>
      <w:r w:rsidRPr="00BA3964">
        <w:rPr>
          <w:color w:val="111111"/>
          <w:sz w:val="24"/>
          <w:szCs w:val="24"/>
        </w:rPr>
        <w:t xml:space="preserve"> </w:t>
      </w:r>
      <w:r w:rsidR="008A0D79">
        <w:rPr>
          <w:color w:val="111111"/>
          <w:sz w:val="24"/>
          <w:szCs w:val="24"/>
        </w:rPr>
        <w:t xml:space="preserve">відсотків та </w:t>
      </w:r>
      <w:r w:rsidRPr="00BA3964">
        <w:rPr>
          <w:color w:val="111111"/>
          <w:sz w:val="24"/>
          <w:szCs w:val="24"/>
        </w:rPr>
        <w:t>санкцій</w:t>
      </w:r>
      <w:r>
        <w:rPr>
          <w:color w:val="111111"/>
          <w:sz w:val="24"/>
          <w:szCs w:val="24"/>
        </w:rPr>
        <w:t xml:space="preserve"> за</w:t>
      </w:r>
      <w:r w:rsidRPr="00BA3964">
        <w:rPr>
          <w:color w:val="111111"/>
          <w:sz w:val="24"/>
          <w:szCs w:val="24"/>
        </w:rPr>
        <w:t xml:space="preserve"> порушення</w:t>
      </w:r>
      <w:r>
        <w:rPr>
          <w:color w:val="111111"/>
          <w:sz w:val="24"/>
          <w:szCs w:val="24"/>
        </w:rPr>
        <w:t xml:space="preserve"> </w:t>
      </w:r>
      <w:r w:rsidR="008A0D79">
        <w:rPr>
          <w:color w:val="111111"/>
          <w:sz w:val="24"/>
          <w:szCs w:val="24"/>
        </w:rPr>
        <w:t xml:space="preserve">фінансових </w:t>
      </w:r>
      <w:r>
        <w:rPr>
          <w:color w:val="111111"/>
          <w:sz w:val="24"/>
          <w:szCs w:val="24"/>
        </w:rPr>
        <w:t>зобов’язанням</w:t>
      </w:r>
      <w:r w:rsidRPr="00BA3964">
        <w:rPr>
          <w:color w:val="111111"/>
          <w:sz w:val="24"/>
          <w:szCs w:val="24"/>
        </w:rPr>
        <w:t>, застосування та використання «</w:t>
      </w:r>
      <w:proofErr w:type="spellStart"/>
      <w:r w:rsidRPr="00BA3964">
        <w:rPr>
          <w:color w:val="111111"/>
          <w:sz w:val="24"/>
          <w:szCs w:val="24"/>
        </w:rPr>
        <w:t>промокодів</w:t>
      </w:r>
      <w:proofErr w:type="spellEnd"/>
      <w:r w:rsidRPr="00BA3964">
        <w:rPr>
          <w:color w:val="111111"/>
          <w:sz w:val="24"/>
          <w:szCs w:val="24"/>
        </w:rPr>
        <w:t>» а також інформація щодо комісій опублікована</w:t>
      </w:r>
      <w:r>
        <w:rPr>
          <w:color w:val="111111"/>
          <w:sz w:val="24"/>
          <w:szCs w:val="24"/>
        </w:rPr>
        <w:t xml:space="preserve"> на сайті ТОВ «ФК «Є Г</w:t>
      </w:r>
      <w:r w:rsidR="008A0D79">
        <w:rPr>
          <w:color w:val="111111"/>
          <w:sz w:val="24"/>
          <w:szCs w:val="24"/>
        </w:rPr>
        <w:t>РОШІ КОМ» в наступних джерелах:</w:t>
      </w:r>
    </w:p>
    <w:p w:rsidR="00BA3964" w:rsidRDefault="00BA3964" w:rsidP="00BA3964">
      <w:pPr>
        <w:pStyle w:val="Default"/>
        <w:numPr>
          <w:ilvl w:val="0"/>
          <w:numId w:val="10"/>
        </w:numPr>
        <w:jc w:val="both"/>
        <w:rPr>
          <w:lang w:val="uk-UA"/>
        </w:rPr>
      </w:pPr>
      <w:r>
        <w:rPr>
          <w:color w:val="111111"/>
          <w:lang w:val="uk-UA"/>
        </w:rPr>
        <w:t>р</w:t>
      </w:r>
      <w:proofErr w:type="spellStart"/>
      <w:r>
        <w:rPr>
          <w:color w:val="111111"/>
        </w:rPr>
        <w:t>озділ</w:t>
      </w:r>
      <w:proofErr w:type="spellEnd"/>
      <w:r>
        <w:rPr>
          <w:color w:val="111111"/>
        </w:rPr>
        <w:t xml:space="preserve"> «Про нас» - пункт 1 </w:t>
      </w:r>
      <w:r w:rsidRPr="005A07E8">
        <w:rPr>
          <w:lang w:val="uk-UA"/>
        </w:rPr>
        <w:t>«Правила надання коштів у позику, в тому ч</w:t>
      </w:r>
      <w:r>
        <w:rPr>
          <w:lang w:val="uk-UA"/>
        </w:rPr>
        <w:t>ислі на умовах кредиту»,</w:t>
      </w:r>
      <w:r w:rsidRPr="005A07E8">
        <w:rPr>
          <w:lang w:val="uk-UA"/>
        </w:rPr>
        <w:t xml:space="preserve"> </w:t>
      </w:r>
      <w:r>
        <w:rPr>
          <w:lang w:val="uk-UA"/>
        </w:rPr>
        <w:t xml:space="preserve">пункт 2 </w:t>
      </w:r>
      <w:r w:rsidRPr="005A07E8">
        <w:rPr>
          <w:lang w:val="uk-UA"/>
        </w:rPr>
        <w:t>«Правила наданн</w:t>
      </w:r>
      <w:r>
        <w:rPr>
          <w:lang w:val="uk-UA"/>
        </w:rPr>
        <w:t xml:space="preserve">я послуг з факторингу», </w:t>
      </w:r>
      <w:r w:rsidRPr="005A07E8">
        <w:rPr>
          <w:lang w:val="uk-UA"/>
        </w:rPr>
        <w:t xml:space="preserve">пункт 3 «Договір надання коштів у позику, в тому числі і на умовах фінансового кредиту», пункт 4 «Примірний договір про надання послуг з факторингу», </w:t>
      </w:r>
      <w:r>
        <w:rPr>
          <w:lang w:val="uk-UA"/>
        </w:rPr>
        <w:t>пункт 8 «Тарифи»;</w:t>
      </w:r>
    </w:p>
    <w:p w:rsidR="00BA3964" w:rsidRDefault="00BA3964" w:rsidP="00BA3964">
      <w:pPr>
        <w:pStyle w:val="Default"/>
        <w:numPr>
          <w:ilvl w:val="0"/>
          <w:numId w:val="10"/>
        </w:numPr>
        <w:jc w:val="both"/>
        <w:rPr>
          <w:lang w:val="uk-UA"/>
        </w:rPr>
      </w:pPr>
      <w:r w:rsidRPr="005A07E8">
        <w:rPr>
          <w:lang w:val="uk-UA"/>
        </w:rPr>
        <w:t>розділ «Додаткова інформація</w:t>
      </w:r>
      <w:r w:rsidR="00B61901">
        <w:rPr>
          <w:lang w:val="uk-UA"/>
        </w:rPr>
        <w:t>» -</w:t>
      </w:r>
      <w:r w:rsidRPr="005A07E8">
        <w:rPr>
          <w:lang w:val="uk-UA"/>
        </w:rPr>
        <w:t xml:space="preserve"> </w:t>
      </w:r>
      <w:r w:rsidR="00B61901">
        <w:rPr>
          <w:lang w:val="uk-UA"/>
        </w:rPr>
        <w:t xml:space="preserve">«Правила надання послуг» та «Правила використання </w:t>
      </w:r>
      <w:proofErr w:type="spellStart"/>
      <w:r w:rsidR="00B61901">
        <w:rPr>
          <w:lang w:val="uk-UA"/>
        </w:rPr>
        <w:t>промокодів</w:t>
      </w:r>
      <w:proofErr w:type="spellEnd"/>
      <w:r w:rsidR="00B61901">
        <w:rPr>
          <w:lang w:val="uk-UA"/>
        </w:rPr>
        <w:t>».</w:t>
      </w:r>
      <w:r w:rsidRPr="005A07E8">
        <w:rPr>
          <w:lang w:val="uk-UA"/>
        </w:rPr>
        <w:t xml:space="preserve"> </w:t>
      </w:r>
    </w:p>
    <w:p w:rsidR="00B61901" w:rsidRDefault="00B61901" w:rsidP="00BA3964">
      <w:pPr>
        <w:pStyle w:val="Default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розділ «Довідка» - «Питання та відповіді»: підрозділи «Пролонгація», «Загальні питання», «Заборгованість», «Програма «Приведи друга», «</w:t>
      </w:r>
      <w:proofErr w:type="spellStart"/>
      <w:r>
        <w:rPr>
          <w:lang w:val="uk-UA"/>
        </w:rPr>
        <w:t>Промокод</w:t>
      </w:r>
      <w:proofErr w:type="spellEnd"/>
      <w:r>
        <w:rPr>
          <w:lang w:val="uk-UA"/>
        </w:rPr>
        <w:t xml:space="preserve"> і Акції».</w:t>
      </w:r>
    </w:p>
    <w:p w:rsidR="002C4699" w:rsidRDefault="002C4699" w:rsidP="002C4699">
      <w:pPr>
        <w:pStyle w:val="Default"/>
        <w:jc w:val="both"/>
        <w:rPr>
          <w:lang w:val="uk-UA"/>
        </w:rPr>
      </w:pPr>
    </w:p>
    <w:p w:rsidR="002C4699" w:rsidRDefault="002C4699" w:rsidP="002C4699">
      <w:pPr>
        <w:pStyle w:val="Default"/>
        <w:jc w:val="both"/>
        <w:rPr>
          <w:lang w:val="uk-UA"/>
        </w:rPr>
      </w:pPr>
      <w:r>
        <w:rPr>
          <w:lang w:val="uk-UA"/>
        </w:rPr>
        <w:t xml:space="preserve">11. </w:t>
      </w:r>
      <w:r w:rsidR="00DF7823" w:rsidRPr="002C4699">
        <w:rPr>
          <w:b/>
          <w:lang w:val="uk-UA"/>
        </w:rPr>
        <w:t>Відомості про учасників</w:t>
      </w:r>
      <w:r w:rsidR="00DF7823" w:rsidRPr="002C4699">
        <w:rPr>
          <w:lang w:val="uk-UA"/>
        </w:rPr>
        <w:t xml:space="preserve"> (засновників, акціонерів) фінансової установи, які володіють часткою (паєм, пакетом акцій), що становить не менше як 10 відсотків статутного капіталу фінансової </w:t>
      </w:r>
      <w:r>
        <w:rPr>
          <w:lang w:val="uk-UA"/>
        </w:rPr>
        <w:t>установи.</w:t>
      </w:r>
    </w:p>
    <w:p w:rsidR="00DF7823" w:rsidRPr="002C4699" w:rsidRDefault="00DF7823" w:rsidP="002C4699">
      <w:pPr>
        <w:pStyle w:val="Default"/>
        <w:jc w:val="both"/>
        <w:rPr>
          <w:lang w:val="uk-UA"/>
        </w:rPr>
      </w:pPr>
      <w:proofErr w:type="spellStart"/>
      <w:r w:rsidRPr="005A07E8">
        <w:rPr>
          <w:b/>
          <w:color w:val="161616"/>
        </w:rPr>
        <w:t>Засновники</w:t>
      </w:r>
      <w:proofErr w:type="spellEnd"/>
      <w:r w:rsidRPr="005A07E8">
        <w:rPr>
          <w:b/>
          <w:color w:val="161616"/>
        </w:rPr>
        <w:t xml:space="preserve"> (</w:t>
      </w:r>
      <w:proofErr w:type="spellStart"/>
      <w:r w:rsidRPr="005A07E8">
        <w:rPr>
          <w:b/>
          <w:color w:val="161616"/>
        </w:rPr>
        <w:t>учасники</w:t>
      </w:r>
      <w:proofErr w:type="spellEnd"/>
      <w:r w:rsidRPr="005A07E8">
        <w:rPr>
          <w:b/>
          <w:color w:val="161616"/>
        </w:rPr>
        <w:t>):</w:t>
      </w:r>
    </w:p>
    <w:p w:rsidR="002C4699" w:rsidRDefault="00DF7823" w:rsidP="00DF7823">
      <w:pPr>
        <w:pStyle w:val="a8"/>
        <w:numPr>
          <w:ilvl w:val="0"/>
          <w:numId w:val="13"/>
        </w:numPr>
        <w:spacing w:before="67" w:line="292" w:lineRule="auto"/>
        <w:ind w:right="16"/>
        <w:jc w:val="both"/>
        <w:rPr>
          <w:color w:val="161616"/>
        </w:rPr>
      </w:pPr>
      <w:r w:rsidRPr="005A07E8">
        <w:t>ТОВАРИСТВО З ОБМЕЖЕНОЮ ВІДПОВІДАЛЬНІСТЮ</w:t>
      </w:r>
      <w:r w:rsidRPr="002C4699">
        <w:rPr>
          <w:color w:val="161616"/>
        </w:rPr>
        <w:t xml:space="preserve"> </w:t>
      </w:r>
      <w:r w:rsidR="002C4699" w:rsidRPr="002C4699">
        <w:rPr>
          <w:color w:val="1C1C1C"/>
        </w:rPr>
        <w:t>«ТЕЛЕСИСТЕМИ» -</w:t>
      </w:r>
      <w:r w:rsidRPr="002C4699">
        <w:rPr>
          <w:color w:val="1C1C1C"/>
        </w:rPr>
        <w:t xml:space="preserve"> </w:t>
      </w:r>
      <w:r w:rsidRPr="002C4699">
        <w:rPr>
          <w:color w:val="212121"/>
        </w:rPr>
        <w:t xml:space="preserve">49000, </w:t>
      </w:r>
      <w:r w:rsidRPr="002C4699">
        <w:rPr>
          <w:color w:val="131313"/>
        </w:rPr>
        <w:t xml:space="preserve">Дніпропетровська </w:t>
      </w:r>
      <w:r w:rsidR="002C4699">
        <w:rPr>
          <w:color w:val="151515"/>
        </w:rPr>
        <w:t>область</w:t>
      </w:r>
      <w:r w:rsidRPr="002C4699">
        <w:rPr>
          <w:color w:val="151515"/>
        </w:rPr>
        <w:t xml:space="preserve">, </w:t>
      </w:r>
      <w:r w:rsidRPr="002C4699">
        <w:rPr>
          <w:color w:val="181818"/>
        </w:rPr>
        <w:t>м</w:t>
      </w:r>
      <w:r w:rsidR="002C4699">
        <w:rPr>
          <w:color w:val="181818"/>
        </w:rPr>
        <w:t>істо</w:t>
      </w:r>
      <w:r w:rsidRPr="002C4699">
        <w:rPr>
          <w:color w:val="181818"/>
        </w:rPr>
        <w:t xml:space="preserve"> Дніпро, </w:t>
      </w:r>
      <w:r w:rsidRPr="002C4699">
        <w:rPr>
          <w:color w:val="1C1C1C"/>
        </w:rPr>
        <w:t xml:space="preserve">Шевченківський </w:t>
      </w:r>
      <w:r w:rsidRPr="002C4699">
        <w:rPr>
          <w:color w:val="242424"/>
        </w:rPr>
        <w:t xml:space="preserve">район, </w:t>
      </w:r>
      <w:r w:rsidR="002C4699">
        <w:rPr>
          <w:color w:val="242424"/>
        </w:rPr>
        <w:t>житловий масив</w:t>
      </w:r>
      <w:r w:rsidRPr="002C4699">
        <w:rPr>
          <w:color w:val="2F2F2F"/>
        </w:rPr>
        <w:t xml:space="preserve"> </w:t>
      </w:r>
      <w:r w:rsidR="002C4699">
        <w:rPr>
          <w:color w:val="111111"/>
        </w:rPr>
        <w:t>Тополя-2, будинок</w:t>
      </w:r>
      <w:r w:rsidRPr="002C4699">
        <w:rPr>
          <w:color w:val="111111"/>
        </w:rPr>
        <w:t xml:space="preserve"> 3, </w:t>
      </w:r>
      <w:r w:rsidRPr="005A07E8">
        <w:t>корп</w:t>
      </w:r>
      <w:r w:rsidR="002C4699">
        <w:t>ус</w:t>
      </w:r>
      <w:r w:rsidRPr="005A07E8">
        <w:t xml:space="preserve"> </w:t>
      </w:r>
      <w:r w:rsidRPr="002C4699">
        <w:rPr>
          <w:color w:val="2A2A2A"/>
        </w:rPr>
        <w:t xml:space="preserve">2, </w:t>
      </w:r>
      <w:r w:rsidRPr="002C4699">
        <w:rPr>
          <w:color w:val="151515"/>
        </w:rPr>
        <w:t xml:space="preserve">квартира </w:t>
      </w:r>
      <w:r w:rsidRPr="002C4699">
        <w:rPr>
          <w:color w:val="212121"/>
        </w:rPr>
        <w:t xml:space="preserve">8, </w:t>
      </w:r>
      <w:r w:rsidRPr="002C4699">
        <w:rPr>
          <w:color w:val="131313"/>
        </w:rPr>
        <w:t xml:space="preserve">код за </w:t>
      </w:r>
      <w:r w:rsidRPr="002C4699">
        <w:rPr>
          <w:color w:val="2B2B2B"/>
        </w:rPr>
        <w:t xml:space="preserve">ЄДРПОУ </w:t>
      </w:r>
      <w:r w:rsidR="002C4699">
        <w:rPr>
          <w:color w:val="161616"/>
        </w:rPr>
        <w:t>35270117;</w:t>
      </w:r>
    </w:p>
    <w:p w:rsidR="00DF7823" w:rsidRPr="002C4699" w:rsidRDefault="00DF7823" w:rsidP="00DF7823">
      <w:pPr>
        <w:pStyle w:val="a8"/>
        <w:numPr>
          <w:ilvl w:val="0"/>
          <w:numId w:val="13"/>
        </w:numPr>
        <w:spacing w:before="67" w:line="292" w:lineRule="auto"/>
        <w:ind w:right="16"/>
        <w:jc w:val="both"/>
        <w:rPr>
          <w:color w:val="161616"/>
        </w:rPr>
      </w:pPr>
      <w:r w:rsidRPr="002C4699">
        <w:rPr>
          <w:bCs/>
          <w:color w:val="000000"/>
          <w:shd w:val="clear" w:color="auto" w:fill="FFFFFF"/>
          <w:lang w:eastAsia="uk-UA"/>
        </w:rPr>
        <w:t xml:space="preserve">АКЦІОНЕРНЕ ТОВАРИСТВО </w:t>
      </w:r>
      <w:r w:rsidR="002C4699">
        <w:rPr>
          <w:bCs/>
          <w:color w:val="000000"/>
          <w:shd w:val="clear" w:color="auto" w:fill="FFFFFF"/>
          <w:lang w:eastAsia="uk-UA"/>
        </w:rPr>
        <w:t xml:space="preserve">«ЗАКРИТИЙ НЕДИВЕРСИФІКОВАНИЙ </w:t>
      </w:r>
      <w:r w:rsidRPr="002C4699">
        <w:rPr>
          <w:bCs/>
          <w:color w:val="000000"/>
          <w:shd w:val="clear" w:color="auto" w:fill="FFFFFF"/>
          <w:lang w:eastAsia="uk-UA"/>
        </w:rPr>
        <w:t xml:space="preserve">ВЕНЧУРНИЙ КОРПОРАТИВНИЙ </w:t>
      </w:r>
      <w:r w:rsidR="002C4699">
        <w:rPr>
          <w:bCs/>
          <w:color w:val="000000"/>
          <w:shd w:val="clear" w:color="auto" w:fill="FFFFFF"/>
          <w:lang w:eastAsia="uk-UA"/>
        </w:rPr>
        <w:t>ІНВЕСТИЦІЙНИЙ ФОНД «ТЕХНОЛОГІЇ» - 49044, Дніпропетровська область, місто</w:t>
      </w:r>
      <w:r w:rsidRPr="002C4699">
        <w:rPr>
          <w:bCs/>
          <w:color w:val="000000"/>
          <w:shd w:val="clear" w:color="auto" w:fill="FFFFFF"/>
          <w:lang w:eastAsia="uk-UA"/>
        </w:rPr>
        <w:t xml:space="preserve"> Дніпро, бульвар Катеринославський, буд</w:t>
      </w:r>
      <w:r w:rsidR="002C4699">
        <w:rPr>
          <w:bCs/>
          <w:color w:val="000000"/>
          <w:shd w:val="clear" w:color="auto" w:fill="FFFFFF"/>
          <w:lang w:eastAsia="uk-UA"/>
        </w:rPr>
        <w:t>инок</w:t>
      </w:r>
      <w:r w:rsidRPr="002C4699">
        <w:rPr>
          <w:bCs/>
          <w:color w:val="000000"/>
          <w:shd w:val="clear" w:color="auto" w:fill="FFFFFF"/>
          <w:lang w:eastAsia="uk-UA"/>
        </w:rPr>
        <w:t xml:space="preserve"> 2, код за ЄДРПОУ 40576305.</w:t>
      </w:r>
    </w:p>
    <w:p w:rsidR="002C4699" w:rsidRDefault="002C4699" w:rsidP="00AC7458">
      <w:pPr>
        <w:spacing w:line="292" w:lineRule="auto"/>
        <w:ind w:right="16"/>
        <w:jc w:val="both"/>
        <w:rPr>
          <w:color w:val="161616"/>
        </w:rPr>
      </w:pPr>
    </w:p>
    <w:p w:rsidR="00DF7823" w:rsidRPr="005A07E8" w:rsidRDefault="002C4699" w:rsidP="002C4699">
      <w:pPr>
        <w:spacing w:before="67" w:line="292" w:lineRule="auto"/>
        <w:ind w:right="16"/>
        <w:jc w:val="both"/>
        <w:rPr>
          <w:color w:val="161616"/>
        </w:rPr>
      </w:pPr>
      <w:r>
        <w:rPr>
          <w:color w:val="161616"/>
        </w:rPr>
        <w:t xml:space="preserve">12. </w:t>
      </w:r>
      <w:r w:rsidR="00DF7823" w:rsidRPr="005A07E8">
        <w:rPr>
          <w:b/>
        </w:rPr>
        <w:t xml:space="preserve">Відомості </w:t>
      </w:r>
      <w:r w:rsidR="00DF7823" w:rsidRPr="002C4699">
        <w:rPr>
          <w:color w:val="181818"/>
        </w:rPr>
        <w:t xml:space="preserve">про </w:t>
      </w:r>
      <w:r w:rsidR="00DF7823" w:rsidRPr="002C4699">
        <w:t xml:space="preserve">юридичних </w:t>
      </w:r>
      <w:proofErr w:type="spellStart"/>
      <w:r w:rsidRPr="002C4699">
        <w:rPr>
          <w:color w:val="161616"/>
        </w:rPr>
        <w:t>aб</w:t>
      </w:r>
      <w:r w:rsidR="00DF7823" w:rsidRPr="002C4699">
        <w:rPr>
          <w:color w:val="161616"/>
        </w:rPr>
        <w:t>o</w:t>
      </w:r>
      <w:proofErr w:type="spellEnd"/>
      <w:r w:rsidR="00DF7823" w:rsidRPr="002C4699">
        <w:rPr>
          <w:color w:val="161616"/>
        </w:rPr>
        <w:t xml:space="preserve"> </w:t>
      </w:r>
      <w:r w:rsidR="00DF7823" w:rsidRPr="002C4699">
        <w:t xml:space="preserve">фізичних </w:t>
      </w:r>
      <w:r w:rsidR="00DF7823" w:rsidRPr="002C4699">
        <w:rPr>
          <w:color w:val="0F0F0F"/>
        </w:rPr>
        <w:t xml:space="preserve">осіб, </w:t>
      </w:r>
      <w:r w:rsidR="00DF7823" w:rsidRPr="002C4699">
        <w:rPr>
          <w:b/>
        </w:rPr>
        <w:t xml:space="preserve">які </w:t>
      </w:r>
      <w:r w:rsidR="00DF7823" w:rsidRPr="002C4699">
        <w:rPr>
          <w:b/>
          <w:color w:val="0E0E0E"/>
        </w:rPr>
        <w:t xml:space="preserve">здійснюють </w:t>
      </w:r>
      <w:r w:rsidR="00DF7823" w:rsidRPr="002C4699">
        <w:rPr>
          <w:b/>
          <w:color w:val="111111"/>
        </w:rPr>
        <w:t>контроль</w:t>
      </w:r>
      <w:r w:rsidR="00DF7823" w:rsidRPr="002C4699">
        <w:rPr>
          <w:color w:val="111111"/>
        </w:rPr>
        <w:t xml:space="preserve"> </w:t>
      </w:r>
      <w:r w:rsidR="00DF7823" w:rsidRPr="002C4699">
        <w:rPr>
          <w:color w:val="131313"/>
        </w:rPr>
        <w:t xml:space="preserve">за </w:t>
      </w:r>
      <w:r w:rsidR="00DF7823" w:rsidRPr="002C4699">
        <w:t xml:space="preserve">юридичними </w:t>
      </w:r>
      <w:r w:rsidR="00DF7823" w:rsidRPr="002C4699">
        <w:rPr>
          <w:color w:val="181818"/>
        </w:rPr>
        <w:t xml:space="preserve">особами </w:t>
      </w:r>
      <w:r w:rsidR="00DF7823" w:rsidRPr="002C4699">
        <w:rPr>
          <w:color w:val="1A1A1A"/>
        </w:rPr>
        <w:t xml:space="preserve">- </w:t>
      </w:r>
      <w:r w:rsidR="00DF7823" w:rsidRPr="002C4699">
        <w:t xml:space="preserve">учасниками </w:t>
      </w:r>
      <w:r w:rsidR="00DF7823" w:rsidRPr="002C4699">
        <w:rPr>
          <w:color w:val="111111"/>
        </w:rPr>
        <w:t xml:space="preserve">(засновниками, </w:t>
      </w:r>
      <w:r w:rsidR="00DF7823" w:rsidRPr="002C4699">
        <w:rPr>
          <w:color w:val="0C0C0C"/>
        </w:rPr>
        <w:t xml:space="preserve">акціонерами) </w:t>
      </w:r>
      <w:r w:rsidR="00DF7823" w:rsidRPr="002C4699">
        <w:rPr>
          <w:color w:val="161616"/>
        </w:rPr>
        <w:t xml:space="preserve">фінансової </w:t>
      </w:r>
      <w:r w:rsidR="00DF7823" w:rsidRPr="002C4699">
        <w:t xml:space="preserve">установи (які володіють </w:t>
      </w:r>
      <w:r w:rsidR="00DF7823" w:rsidRPr="002C4699">
        <w:rPr>
          <w:color w:val="161616"/>
        </w:rPr>
        <w:t xml:space="preserve">часткою </w:t>
      </w:r>
      <w:r w:rsidR="00DF7823" w:rsidRPr="002C4699">
        <w:t xml:space="preserve">(паєм, </w:t>
      </w:r>
      <w:r w:rsidR="00DF7823" w:rsidRPr="002C4699">
        <w:rPr>
          <w:color w:val="131313"/>
        </w:rPr>
        <w:t xml:space="preserve">пакетом </w:t>
      </w:r>
      <w:r w:rsidR="00DF7823" w:rsidRPr="002C4699">
        <w:t xml:space="preserve">акцій), </w:t>
      </w:r>
      <w:r w:rsidR="00DF7823" w:rsidRPr="002C4699">
        <w:rPr>
          <w:color w:val="212121"/>
        </w:rPr>
        <w:t xml:space="preserve">що </w:t>
      </w:r>
      <w:r w:rsidR="00DF7823" w:rsidRPr="002C4699">
        <w:rPr>
          <w:color w:val="151515"/>
        </w:rPr>
        <w:t xml:space="preserve">становись </w:t>
      </w:r>
      <w:r w:rsidR="00DF7823" w:rsidRPr="002C4699">
        <w:rPr>
          <w:color w:val="1C1C1C"/>
        </w:rPr>
        <w:t xml:space="preserve">не </w:t>
      </w:r>
      <w:r w:rsidR="00DF7823" w:rsidRPr="002C4699">
        <w:rPr>
          <w:color w:val="232323"/>
        </w:rPr>
        <w:t xml:space="preserve">менш </w:t>
      </w:r>
      <w:r w:rsidR="00DF7823" w:rsidRPr="002C4699">
        <w:rPr>
          <w:color w:val="131313"/>
        </w:rPr>
        <w:t xml:space="preserve">як </w:t>
      </w:r>
      <w:r w:rsidR="00DF7823" w:rsidRPr="002C4699">
        <w:rPr>
          <w:color w:val="1A1A1A"/>
        </w:rPr>
        <w:t xml:space="preserve">10 </w:t>
      </w:r>
      <w:r w:rsidR="00DF7823" w:rsidRPr="002C4699">
        <w:t xml:space="preserve">відсотків, </w:t>
      </w:r>
      <w:r w:rsidR="00DF7823" w:rsidRPr="002C4699">
        <w:rPr>
          <w:color w:val="111111"/>
        </w:rPr>
        <w:t xml:space="preserve">статутного </w:t>
      </w:r>
      <w:r w:rsidR="00DF7823" w:rsidRPr="002C4699">
        <w:rPr>
          <w:color w:val="0C0C0C"/>
        </w:rPr>
        <w:t xml:space="preserve">капіталу </w:t>
      </w:r>
      <w:r w:rsidR="00DF7823" w:rsidRPr="002C4699">
        <w:rPr>
          <w:color w:val="111111"/>
        </w:rPr>
        <w:t xml:space="preserve">фінансової </w:t>
      </w:r>
      <w:r>
        <w:t>установи).</w:t>
      </w:r>
    </w:p>
    <w:p w:rsidR="00DF7823" w:rsidRPr="005A07E8" w:rsidRDefault="00DF7823" w:rsidP="002C4699">
      <w:pPr>
        <w:pStyle w:val="1"/>
        <w:tabs>
          <w:tab w:val="left" w:pos="1204"/>
          <w:tab w:val="left" w:pos="1205"/>
        </w:tabs>
        <w:spacing w:before="87"/>
        <w:ind w:hanging="488"/>
        <w:rPr>
          <w:b/>
          <w:color w:val="3D3D3D"/>
          <w:sz w:val="24"/>
          <w:szCs w:val="24"/>
        </w:rPr>
      </w:pPr>
      <w:r w:rsidRPr="005A07E8">
        <w:rPr>
          <w:b/>
          <w:color w:val="1A1A1A"/>
          <w:sz w:val="24"/>
          <w:szCs w:val="24"/>
        </w:rPr>
        <w:t xml:space="preserve">Власник </w:t>
      </w:r>
      <w:r w:rsidRPr="005A07E8">
        <w:rPr>
          <w:b/>
          <w:color w:val="181818"/>
          <w:sz w:val="24"/>
          <w:szCs w:val="24"/>
        </w:rPr>
        <w:t>(контролер) юридичної</w:t>
      </w:r>
      <w:r w:rsidRPr="005A07E8">
        <w:rPr>
          <w:b/>
          <w:color w:val="181818"/>
          <w:spacing w:val="49"/>
          <w:sz w:val="24"/>
          <w:szCs w:val="24"/>
        </w:rPr>
        <w:t xml:space="preserve"> </w:t>
      </w:r>
      <w:r w:rsidRPr="005A07E8">
        <w:rPr>
          <w:b/>
          <w:color w:val="1A1A1A"/>
          <w:sz w:val="24"/>
          <w:szCs w:val="24"/>
        </w:rPr>
        <w:t>особи:</w:t>
      </w:r>
    </w:p>
    <w:p w:rsidR="00DF7823" w:rsidRDefault="00DF7823" w:rsidP="002C4699">
      <w:pPr>
        <w:spacing w:before="56" w:line="273" w:lineRule="auto"/>
        <w:ind w:right="16"/>
        <w:jc w:val="both"/>
        <w:rPr>
          <w:color w:val="131313"/>
          <w:w w:val="105"/>
        </w:rPr>
      </w:pPr>
      <w:r w:rsidRPr="005A07E8">
        <w:rPr>
          <w:color w:val="181818"/>
          <w:w w:val="105"/>
        </w:rPr>
        <w:t>Шевчук</w:t>
      </w:r>
      <w:r w:rsidRPr="005A07E8">
        <w:rPr>
          <w:color w:val="181818"/>
          <w:spacing w:val="-33"/>
          <w:w w:val="105"/>
        </w:rPr>
        <w:t xml:space="preserve"> </w:t>
      </w:r>
      <w:r w:rsidRPr="005A07E8">
        <w:rPr>
          <w:color w:val="161616"/>
          <w:w w:val="105"/>
        </w:rPr>
        <w:t>Дмитро</w:t>
      </w:r>
      <w:r w:rsidRPr="005A07E8">
        <w:rPr>
          <w:color w:val="161616"/>
          <w:spacing w:val="-26"/>
          <w:w w:val="105"/>
        </w:rPr>
        <w:t xml:space="preserve"> </w:t>
      </w:r>
      <w:r w:rsidR="002C4699">
        <w:rPr>
          <w:color w:val="1A1A1A"/>
          <w:w w:val="105"/>
        </w:rPr>
        <w:t>Борисович -</w:t>
      </w:r>
      <w:r w:rsidRPr="005A07E8">
        <w:rPr>
          <w:color w:val="1A1A1A"/>
          <w:spacing w:val="-34"/>
          <w:w w:val="105"/>
        </w:rPr>
        <w:t xml:space="preserve"> </w:t>
      </w:r>
      <w:r w:rsidRPr="005A07E8">
        <w:rPr>
          <w:color w:val="1A1A1A"/>
          <w:w w:val="105"/>
        </w:rPr>
        <w:t>м</w:t>
      </w:r>
      <w:r w:rsidR="002C4699">
        <w:rPr>
          <w:color w:val="1A1A1A"/>
          <w:w w:val="105"/>
        </w:rPr>
        <w:t>істо</w:t>
      </w:r>
      <w:r w:rsidRPr="005A07E8">
        <w:rPr>
          <w:color w:val="1A1A1A"/>
          <w:w w:val="105"/>
        </w:rPr>
        <w:t xml:space="preserve"> Дніпро,</w:t>
      </w:r>
      <w:r w:rsidRPr="005A07E8">
        <w:rPr>
          <w:color w:val="1A1A1A"/>
          <w:spacing w:val="-29"/>
          <w:w w:val="105"/>
        </w:rPr>
        <w:t xml:space="preserve"> </w:t>
      </w:r>
      <w:r w:rsidRPr="005A07E8">
        <w:rPr>
          <w:color w:val="181818"/>
          <w:w w:val="105"/>
        </w:rPr>
        <w:t>Шевченківський</w:t>
      </w:r>
      <w:r w:rsidRPr="005A07E8">
        <w:rPr>
          <w:color w:val="181818"/>
          <w:spacing w:val="-37"/>
          <w:w w:val="105"/>
        </w:rPr>
        <w:t xml:space="preserve"> </w:t>
      </w:r>
      <w:r w:rsidRPr="005A07E8">
        <w:rPr>
          <w:color w:val="161616"/>
          <w:w w:val="105"/>
        </w:rPr>
        <w:t>район,</w:t>
      </w:r>
      <w:r w:rsidRPr="005A07E8">
        <w:rPr>
          <w:color w:val="161616"/>
          <w:spacing w:val="-34"/>
          <w:w w:val="105"/>
        </w:rPr>
        <w:t xml:space="preserve"> </w:t>
      </w:r>
      <w:r w:rsidR="002C4699" w:rsidRPr="002C4699">
        <w:t>житловий масив</w:t>
      </w:r>
      <w:r w:rsidR="002C4699">
        <w:rPr>
          <w:color w:val="161616"/>
          <w:spacing w:val="-34"/>
          <w:w w:val="105"/>
        </w:rPr>
        <w:t xml:space="preserve"> </w:t>
      </w:r>
      <w:r w:rsidRPr="005A07E8">
        <w:rPr>
          <w:color w:val="181818"/>
          <w:w w:val="105"/>
        </w:rPr>
        <w:t>Тополя</w:t>
      </w:r>
      <w:r w:rsidRPr="005A07E8">
        <w:rPr>
          <w:color w:val="1D1D1D"/>
          <w:w w:val="105"/>
        </w:rPr>
        <w:t>-2,</w:t>
      </w:r>
      <w:r w:rsidRPr="005A07E8">
        <w:rPr>
          <w:color w:val="1D1D1D"/>
          <w:spacing w:val="-12"/>
          <w:w w:val="105"/>
        </w:rPr>
        <w:t xml:space="preserve"> </w:t>
      </w:r>
      <w:r w:rsidRPr="005A07E8">
        <w:rPr>
          <w:color w:val="232323"/>
          <w:w w:val="105"/>
        </w:rPr>
        <w:t>буд</w:t>
      </w:r>
      <w:r w:rsidR="002C4699">
        <w:rPr>
          <w:color w:val="232323"/>
          <w:w w:val="105"/>
        </w:rPr>
        <w:t>инок</w:t>
      </w:r>
      <w:r w:rsidRPr="005A07E8">
        <w:rPr>
          <w:color w:val="232323"/>
          <w:spacing w:val="-20"/>
          <w:w w:val="105"/>
        </w:rPr>
        <w:t xml:space="preserve"> </w:t>
      </w:r>
      <w:r w:rsidRPr="005A07E8">
        <w:rPr>
          <w:color w:val="1C1C1C"/>
          <w:w w:val="105"/>
        </w:rPr>
        <w:t>3,</w:t>
      </w:r>
      <w:r w:rsidRPr="005A07E8">
        <w:rPr>
          <w:color w:val="1C1C1C"/>
          <w:spacing w:val="-10"/>
          <w:w w:val="105"/>
        </w:rPr>
        <w:t xml:space="preserve"> </w:t>
      </w:r>
      <w:proofErr w:type="spellStart"/>
      <w:r w:rsidR="002C4699">
        <w:rPr>
          <w:color w:val="1F1F1F"/>
          <w:w w:val="105"/>
        </w:rPr>
        <w:t>к</w:t>
      </w:r>
      <w:r w:rsidRPr="005A07E8">
        <w:rPr>
          <w:color w:val="1F1F1F"/>
          <w:w w:val="105"/>
        </w:rPr>
        <w:t>opп</w:t>
      </w:r>
      <w:r w:rsidR="002C4699">
        <w:rPr>
          <w:color w:val="1F1F1F"/>
          <w:w w:val="105"/>
        </w:rPr>
        <w:t>ус</w:t>
      </w:r>
      <w:proofErr w:type="spellEnd"/>
      <w:r w:rsidRPr="005A07E8">
        <w:rPr>
          <w:color w:val="1F1F1F"/>
          <w:spacing w:val="-3"/>
          <w:w w:val="105"/>
        </w:rPr>
        <w:t xml:space="preserve"> </w:t>
      </w:r>
      <w:r w:rsidRPr="005A07E8">
        <w:rPr>
          <w:color w:val="313131"/>
          <w:w w:val="105"/>
        </w:rPr>
        <w:t>2,</w:t>
      </w:r>
      <w:r w:rsidRPr="005A07E8">
        <w:rPr>
          <w:color w:val="313131"/>
          <w:spacing w:val="-9"/>
          <w:w w:val="105"/>
        </w:rPr>
        <w:t xml:space="preserve"> </w:t>
      </w:r>
      <w:r w:rsidRPr="005A07E8">
        <w:rPr>
          <w:color w:val="0F0F0F"/>
          <w:w w:val="105"/>
        </w:rPr>
        <w:t>кв</w:t>
      </w:r>
      <w:r w:rsidR="002C4699">
        <w:rPr>
          <w:color w:val="0F0F0F"/>
          <w:w w:val="105"/>
        </w:rPr>
        <w:t>артира</w:t>
      </w:r>
      <w:r w:rsidRPr="005A07E8">
        <w:rPr>
          <w:color w:val="0F0F0F"/>
          <w:spacing w:val="-17"/>
          <w:w w:val="105"/>
        </w:rPr>
        <w:t xml:space="preserve"> </w:t>
      </w:r>
      <w:r w:rsidRPr="005A07E8">
        <w:rPr>
          <w:color w:val="131313"/>
          <w:w w:val="105"/>
        </w:rPr>
        <w:t>8.</w:t>
      </w:r>
    </w:p>
    <w:p w:rsidR="002C4699" w:rsidRPr="005A07E8" w:rsidRDefault="002C4699" w:rsidP="002C4699">
      <w:pPr>
        <w:spacing w:before="56" w:line="273" w:lineRule="auto"/>
        <w:ind w:right="559"/>
      </w:pPr>
      <w:r w:rsidRPr="005A07E8">
        <w:rPr>
          <w:b/>
          <w:color w:val="0E0E0E"/>
        </w:rPr>
        <w:t xml:space="preserve">Директор </w:t>
      </w:r>
      <w:r w:rsidRPr="005A07E8">
        <w:rPr>
          <w:b/>
          <w:color w:val="181818"/>
        </w:rPr>
        <w:t>юридичної</w:t>
      </w:r>
      <w:r w:rsidRPr="005A07E8">
        <w:rPr>
          <w:b/>
          <w:color w:val="181818"/>
          <w:spacing w:val="49"/>
        </w:rPr>
        <w:t xml:space="preserve"> </w:t>
      </w:r>
      <w:r w:rsidRPr="005A07E8">
        <w:rPr>
          <w:b/>
          <w:color w:val="1C1C1C"/>
        </w:rPr>
        <w:t xml:space="preserve">особи: </w:t>
      </w:r>
      <w:r w:rsidRPr="002C4699">
        <w:rPr>
          <w:color w:val="181818"/>
        </w:rPr>
        <w:t xml:space="preserve">Корецька </w:t>
      </w:r>
      <w:r w:rsidRPr="002C4699">
        <w:rPr>
          <w:color w:val="282828"/>
        </w:rPr>
        <w:t>Ірина</w:t>
      </w:r>
      <w:r w:rsidRPr="002C4699">
        <w:rPr>
          <w:color w:val="282828"/>
          <w:spacing w:val="-32"/>
        </w:rPr>
        <w:t xml:space="preserve"> </w:t>
      </w:r>
      <w:r w:rsidRPr="002C4699">
        <w:rPr>
          <w:color w:val="212121"/>
        </w:rPr>
        <w:t>Сергіївна.</w:t>
      </w:r>
    </w:p>
    <w:p w:rsidR="002125DC" w:rsidRDefault="002125DC" w:rsidP="002125DC">
      <w:pPr>
        <w:pStyle w:val="Default"/>
        <w:jc w:val="both"/>
      </w:pPr>
    </w:p>
    <w:p w:rsidR="008A0D79" w:rsidRPr="002125DC" w:rsidRDefault="008A0D79" w:rsidP="002125DC">
      <w:pPr>
        <w:pStyle w:val="Default"/>
        <w:jc w:val="both"/>
      </w:pPr>
    </w:p>
    <w:p w:rsidR="00D936D3" w:rsidRDefault="00513FB6" w:rsidP="00D936D3">
      <w:pPr>
        <w:pStyle w:val="Default"/>
        <w:jc w:val="both"/>
        <w:rPr>
          <w:b/>
          <w:color w:val="auto"/>
        </w:rPr>
      </w:pPr>
      <w:r w:rsidRPr="00D936D3">
        <w:rPr>
          <w:b/>
          <w:color w:val="auto"/>
          <w:lang w:val="uk-UA"/>
        </w:rPr>
        <w:lastRenderedPageBreak/>
        <w:t>13. ТОВ «ФК «Є ГРОШІ КОМ» попереджає</w:t>
      </w:r>
      <w:r w:rsidR="002125DC" w:rsidRPr="00D936D3">
        <w:rPr>
          <w:b/>
          <w:color w:val="auto"/>
        </w:rPr>
        <w:t xml:space="preserve"> про: </w:t>
      </w:r>
    </w:p>
    <w:p w:rsidR="00D936D3" w:rsidRPr="00AC7458" w:rsidRDefault="00D936D3" w:rsidP="00AC7458">
      <w:pPr>
        <w:pStyle w:val="1"/>
        <w:tabs>
          <w:tab w:val="left" w:pos="1204"/>
          <w:tab w:val="left" w:pos="1205"/>
        </w:tabs>
        <w:spacing w:before="87"/>
        <w:ind w:left="0" w:firstLine="0"/>
        <w:jc w:val="both"/>
        <w:rPr>
          <w:color w:val="1A1A1A"/>
          <w:sz w:val="24"/>
          <w:szCs w:val="24"/>
        </w:rPr>
      </w:pPr>
      <w:r w:rsidRPr="00AC7458">
        <w:rPr>
          <w:color w:val="1A1A1A"/>
          <w:sz w:val="24"/>
          <w:szCs w:val="24"/>
        </w:rPr>
        <w:t>- можливі наслідки для клієнта в разі користування послугою або невиконання ним обов’язків згідно з Договором надання коштів у позику, в тому числі і на умовах фінансового кредиту;</w:t>
      </w:r>
    </w:p>
    <w:p w:rsidR="00D936D3" w:rsidRPr="00AC7458" w:rsidRDefault="00D936D3" w:rsidP="00AC7458">
      <w:pPr>
        <w:pStyle w:val="1"/>
        <w:tabs>
          <w:tab w:val="left" w:pos="1204"/>
          <w:tab w:val="left" w:pos="1205"/>
        </w:tabs>
        <w:spacing w:before="87"/>
        <w:ind w:left="0" w:firstLine="0"/>
        <w:jc w:val="both"/>
        <w:rPr>
          <w:color w:val="1A1A1A"/>
          <w:sz w:val="24"/>
          <w:szCs w:val="24"/>
        </w:rPr>
      </w:pPr>
      <w:r w:rsidRPr="00AC7458">
        <w:rPr>
          <w:color w:val="1A1A1A"/>
          <w:sz w:val="24"/>
          <w:szCs w:val="24"/>
        </w:rPr>
        <w:t>- для послуги з надання споживчого кредиту – клієнт повертає суму кредиту, комісії, відсотки, інші платежі за його користування відповідно до умов договору та вимог законодавства України;</w:t>
      </w:r>
    </w:p>
    <w:p w:rsidR="00D936D3" w:rsidRPr="00AC7458" w:rsidRDefault="00D936D3" w:rsidP="00AC7458">
      <w:pPr>
        <w:pStyle w:val="1"/>
        <w:tabs>
          <w:tab w:val="left" w:pos="1204"/>
          <w:tab w:val="left" w:pos="1205"/>
        </w:tabs>
        <w:spacing w:before="87"/>
        <w:ind w:left="0" w:firstLine="0"/>
        <w:jc w:val="both"/>
        <w:rPr>
          <w:color w:val="1A1A1A"/>
          <w:sz w:val="24"/>
          <w:szCs w:val="24"/>
        </w:rPr>
      </w:pPr>
      <w:r w:rsidRPr="00AC7458">
        <w:rPr>
          <w:color w:val="1A1A1A"/>
          <w:sz w:val="24"/>
          <w:szCs w:val="24"/>
        </w:rPr>
        <w:t xml:space="preserve">- можливі наслідки фінансового характеру для клієнта в разі несвоєчасного виконання зобов’язань (в повному обсязі та/або частково) при користуванні кредитом: неустойка (штраф, пеня) за прострочення сплати; право фінансової установи у визначених договором випадках вимагати дострокового погашення позики та відшкодування збитків, завданих порушенням зобов’язання; </w:t>
      </w:r>
    </w:p>
    <w:p w:rsidR="00D936D3" w:rsidRPr="00AC7458" w:rsidRDefault="00D936D3" w:rsidP="00AC7458">
      <w:pPr>
        <w:pStyle w:val="1"/>
        <w:tabs>
          <w:tab w:val="left" w:pos="1204"/>
          <w:tab w:val="left" w:pos="1205"/>
        </w:tabs>
        <w:spacing w:before="87"/>
        <w:ind w:left="0" w:firstLine="0"/>
        <w:jc w:val="both"/>
        <w:rPr>
          <w:color w:val="1A1A1A"/>
          <w:sz w:val="24"/>
          <w:szCs w:val="24"/>
        </w:rPr>
      </w:pPr>
      <w:r w:rsidRPr="00AC7458">
        <w:rPr>
          <w:color w:val="1A1A1A"/>
          <w:sz w:val="24"/>
          <w:szCs w:val="24"/>
        </w:rPr>
        <w:t xml:space="preserve">- можливість клієнта відмовитися від отримання рекламних матеріалів засобами дистанційних каналів комунікації; </w:t>
      </w:r>
    </w:p>
    <w:p w:rsidR="00D936D3" w:rsidRPr="00AC7458" w:rsidRDefault="00D936D3" w:rsidP="00AC7458">
      <w:pPr>
        <w:pStyle w:val="1"/>
        <w:tabs>
          <w:tab w:val="left" w:pos="1204"/>
          <w:tab w:val="left" w:pos="1205"/>
        </w:tabs>
        <w:spacing w:before="87"/>
        <w:ind w:left="0" w:firstLine="0"/>
        <w:jc w:val="both"/>
        <w:rPr>
          <w:color w:val="1A1A1A"/>
          <w:sz w:val="24"/>
          <w:szCs w:val="24"/>
        </w:rPr>
      </w:pPr>
      <w:r w:rsidRPr="00AC7458">
        <w:rPr>
          <w:color w:val="1A1A1A"/>
          <w:sz w:val="24"/>
          <w:szCs w:val="24"/>
        </w:rPr>
        <w:t xml:space="preserve">- можливість клієнта скористатись послугами пролонгації, реструктуризації, фінансових канікул існуючого договору позики шляхом укладення </w:t>
      </w:r>
      <w:r w:rsidR="00AC7458">
        <w:rPr>
          <w:color w:val="1A1A1A"/>
          <w:sz w:val="24"/>
          <w:szCs w:val="24"/>
        </w:rPr>
        <w:t xml:space="preserve">відповідної </w:t>
      </w:r>
      <w:r w:rsidRPr="00AC7458">
        <w:rPr>
          <w:color w:val="1A1A1A"/>
          <w:sz w:val="24"/>
          <w:szCs w:val="24"/>
        </w:rPr>
        <w:t>додаткової угоди;</w:t>
      </w:r>
    </w:p>
    <w:p w:rsidR="00430339" w:rsidRDefault="00F85337" w:rsidP="00430339">
      <w:pPr>
        <w:pStyle w:val="1"/>
        <w:tabs>
          <w:tab w:val="left" w:pos="1204"/>
          <w:tab w:val="left" w:pos="1205"/>
        </w:tabs>
        <w:spacing w:before="87"/>
        <w:ind w:left="0" w:firstLine="0"/>
        <w:jc w:val="both"/>
        <w:rPr>
          <w:color w:val="1A1A1A"/>
          <w:sz w:val="24"/>
          <w:szCs w:val="24"/>
        </w:rPr>
      </w:pPr>
      <w:r w:rsidRPr="00AC7458">
        <w:rPr>
          <w:color w:val="1A1A1A"/>
          <w:sz w:val="24"/>
          <w:szCs w:val="24"/>
        </w:rPr>
        <w:t xml:space="preserve">- </w:t>
      </w:r>
      <w:r w:rsidR="00AC7458">
        <w:rPr>
          <w:color w:val="1A1A1A"/>
          <w:sz w:val="24"/>
          <w:szCs w:val="24"/>
        </w:rPr>
        <w:t>клієнт</w:t>
      </w:r>
      <w:r w:rsidRPr="00AC7458">
        <w:rPr>
          <w:color w:val="1A1A1A"/>
          <w:sz w:val="24"/>
          <w:szCs w:val="24"/>
        </w:rPr>
        <w:t xml:space="preserve"> повідомл</w:t>
      </w:r>
      <w:r w:rsidR="00430339">
        <w:rPr>
          <w:color w:val="1A1A1A"/>
          <w:sz w:val="24"/>
          <w:szCs w:val="24"/>
        </w:rPr>
        <w:t>ений про своє</w:t>
      </w:r>
      <w:r w:rsidR="00AC7458">
        <w:rPr>
          <w:color w:val="1A1A1A"/>
          <w:sz w:val="24"/>
          <w:szCs w:val="24"/>
        </w:rPr>
        <w:t xml:space="preserve"> право на захист, як споживач</w:t>
      </w:r>
      <w:r w:rsidR="00430339">
        <w:rPr>
          <w:color w:val="1A1A1A"/>
          <w:sz w:val="24"/>
          <w:szCs w:val="24"/>
        </w:rPr>
        <w:t xml:space="preserve"> фінансової послуги</w:t>
      </w:r>
      <w:r w:rsidR="00AC7458">
        <w:rPr>
          <w:color w:val="1A1A1A"/>
          <w:sz w:val="24"/>
          <w:szCs w:val="24"/>
        </w:rPr>
        <w:t>,</w:t>
      </w:r>
      <w:r w:rsidRPr="00AC7458">
        <w:rPr>
          <w:color w:val="1A1A1A"/>
          <w:sz w:val="24"/>
          <w:szCs w:val="24"/>
        </w:rPr>
        <w:t xml:space="preserve"> згідно </w:t>
      </w:r>
      <w:bookmarkStart w:id="0" w:name="_GoBack"/>
      <w:bookmarkEnd w:id="0"/>
      <w:r w:rsidRPr="00AC7458">
        <w:rPr>
          <w:color w:val="1A1A1A"/>
          <w:sz w:val="24"/>
          <w:szCs w:val="24"/>
        </w:rPr>
        <w:t>статті 11 Закону України «Про захист прав споживачів»</w:t>
      </w:r>
      <w:r w:rsidR="00430339">
        <w:rPr>
          <w:color w:val="1A1A1A"/>
          <w:sz w:val="24"/>
          <w:szCs w:val="24"/>
        </w:rPr>
        <w:t>,</w:t>
      </w:r>
      <w:r w:rsidR="00AC7458">
        <w:rPr>
          <w:color w:val="1A1A1A"/>
          <w:sz w:val="24"/>
          <w:szCs w:val="24"/>
        </w:rPr>
        <w:t xml:space="preserve"> про що мається відповідне запевнення в договорі позики;</w:t>
      </w:r>
    </w:p>
    <w:p w:rsidR="00430339" w:rsidRPr="00AC7458" w:rsidRDefault="00430339" w:rsidP="00AC7458">
      <w:pPr>
        <w:pStyle w:val="1"/>
        <w:tabs>
          <w:tab w:val="left" w:pos="1204"/>
          <w:tab w:val="left" w:pos="1205"/>
        </w:tabs>
        <w:spacing w:before="87"/>
        <w:ind w:left="0" w:firstLine="0"/>
        <w:jc w:val="both"/>
        <w:rPr>
          <w:color w:val="1A1A1A"/>
          <w:sz w:val="24"/>
          <w:szCs w:val="24"/>
        </w:rPr>
      </w:pPr>
      <w:r>
        <w:rPr>
          <w:sz w:val="24"/>
          <w:szCs w:val="24"/>
        </w:rPr>
        <w:t>- п</w:t>
      </w:r>
      <w:r w:rsidRPr="00920CE4">
        <w:rPr>
          <w:sz w:val="24"/>
          <w:szCs w:val="24"/>
        </w:rPr>
        <w:t xml:space="preserve">ід час реєстрації в інформаційно-телекомунікаційній системі </w:t>
      </w:r>
      <w:r>
        <w:rPr>
          <w:sz w:val="24"/>
          <w:szCs w:val="24"/>
        </w:rPr>
        <w:t xml:space="preserve">фінансової компанії, </w:t>
      </w:r>
      <w:r w:rsidRPr="00920CE4">
        <w:rPr>
          <w:sz w:val="24"/>
          <w:szCs w:val="24"/>
        </w:rPr>
        <w:t>клієнт нада</w:t>
      </w:r>
      <w:r>
        <w:rPr>
          <w:sz w:val="24"/>
          <w:szCs w:val="24"/>
        </w:rPr>
        <w:t>є</w:t>
      </w:r>
      <w:r w:rsidRPr="00920CE4">
        <w:rPr>
          <w:sz w:val="24"/>
          <w:szCs w:val="24"/>
        </w:rPr>
        <w:t xml:space="preserve"> всі необхідні відомості шляхом заповнення обов’язкових </w:t>
      </w:r>
      <w:r>
        <w:rPr>
          <w:sz w:val="24"/>
          <w:szCs w:val="24"/>
        </w:rPr>
        <w:t xml:space="preserve">полів та </w:t>
      </w:r>
      <w:r w:rsidRPr="00920CE4">
        <w:rPr>
          <w:sz w:val="24"/>
          <w:szCs w:val="24"/>
        </w:rPr>
        <w:t xml:space="preserve">реквізитів </w:t>
      </w:r>
      <w:r>
        <w:rPr>
          <w:sz w:val="24"/>
          <w:szCs w:val="24"/>
        </w:rPr>
        <w:t xml:space="preserve">договору позики у тому числі шляхом </w:t>
      </w:r>
      <w:r w:rsidRPr="00920CE4">
        <w:rPr>
          <w:sz w:val="24"/>
          <w:szCs w:val="24"/>
        </w:rPr>
        <w:t xml:space="preserve">проставлянням відмітки про надання дозволу на обробку своїх персональних відповідно до сформульованої мети їх обробки, що відповідає вимогам Закону України </w:t>
      </w:r>
      <w:r>
        <w:rPr>
          <w:sz w:val="24"/>
          <w:szCs w:val="24"/>
        </w:rPr>
        <w:t>«Про захист персональних даних»;</w:t>
      </w:r>
    </w:p>
    <w:p w:rsidR="00AC7458" w:rsidRPr="00430339" w:rsidRDefault="00F85337" w:rsidP="00AC7458">
      <w:pPr>
        <w:pStyle w:val="1"/>
        <w:tabs>
          <w:tab w:val="left" w:pos="1204"/>
          <w:tab w:val="left" w:pos="1205"/>
        </w:tabs>
        <w:spacing w:before="87"/>
        <w:ind w:left="0" w:firstLine="0"/>
        <w:jc w:val="both"/>
        <w:rPr>
          <w:sz w:val="24"/>
          <w:szCs w:val="24"/>
        </w:rPr>
      </w:pPr>
      <w:r w:rsidRPr="00430339">
        <w:rPr>
          <w:sz w:val="24"/>
          <w:szCs w:val="24"/>
        </w:rPr>
        <w:t xml:space="preserve">- </w:t>
      </w:r>
      <w:r w:rsidR="00AC7458" w:rsidRPr="00430339">
        <w:rPr>
          <w:sz w:val="24"/>
          <w:szCs w:val="24"/>
        </w:rPr>
        <w:t>клієнт</w:t>
      </w:r>
      <w:r w:rsidRPr="00430339">
        <w:rPr>
          <w:sz w:val="24"/>
          <w:szCs w:val="24"/>
        </w:rPr>
        <w:t xml:space="preserve"> повідомлений про свої права згідно статті 8 Закону України «Про захист персональних даних» та не заперечує проти використання своїх персональних даних</w:t>
      </w:r>
      <w:r w:rsidR="00AC7458" w:rsidRPr="00430339">
        <w:rPr>
          <w:sz w:val="24"/>
          <w:szCs w:val="24"/>
        </w:rPr>
        <w:t xml:space="preserve"> про що мається відповідне запевнення в договорі позики;</w:t>
      </w:r>
    </w:p>
    <w:p w:rsidR="00F85337" w:rsidRPr="00430339" w:rsidRDefault="00AC7458" w:rsidP="00AC7458">
      <w:pPr>
        <w:pStyle w:val="1"/>
        <w:tabs>
          <w:tab w:val="left" w:pos="1204"/>
          <w:tab w:val="left" w:pos="1205"/>
        </w:tabs>
        <w:spacing w:before="87"/>
        <w:ind w:left="0" w:firstLine="0"/>
        <w:jc w:val="both"/>
        <w:rPr>
          <w:sz w:val="24"/>
          <w:szCs w:val="24"/>
        </w:rPr>
      </w:pPr>
      <w:r w:rsidRPr="00430339">
        <w:rPr>
          <w:sz w:val="24"/>
          <w:szCs w:val="24"/>
        </w:rPr>
        <w:t>- і</w:t>
      </w:r>
      <w:r w:rsidR="00F85337" w:rsidRPr="00430339">
        <w:rPr>
          <w:sz w:val="24"/>
          <w:szCs w:val="24"/>
        </w:rPr>
        <w:t xml:space="preserve">нформація надана </w:t>
      </w:r>
      <w:r w:rsidRPr="00430339">
        <w:rPr>
          <w:sz w:val="24"/>
          <w:szCs w:val="24"/>
        </w:rPr>
        <w:t>клієнтом</w:t>
      </w:r>
      <w:r w:rsidR="00F85337" w:rsidRPr="00430339">
        <w:rPr>
          <w:sz w:val="24"/>
          <w:szCs w:val="24"/>
        </w:rPr>
        <w:t xml:space="preserve"> з дотриманням вимог законодавства про захист прав споживачів та забезпечує вірне розуміння </w:t>
      </w:r>
      <w:r w:rsidRPr="00430339">
        <w:rPr>
          <w:sz w:val="24"/>
          <w:szCs w:val="24"/>
        </w:rPr>
        <w:t>клієнтом</w:t>
      </w:r>
      <w:r w:rsidR="00F85337" w:rsidRPr="00430339">
        <w:rPr>
          <w:sz w:val="24"/>
          <w:szCs w:val="24"/>
        </w:rPr>
        <w:t xml:space="preserve"> суті фінансової послуги без нав’язування її придбання</w:t>
      </w:r>
      <w:r w:rsidRPr="00430339">
        <w:rPr>
          <w:sz w:val="24"/>
          <w:szCs w:val="24"/>
        </w:rPr>
        <w:t>, про що мається відповідне запевнення в договорі позики;</w:t>
      </w:r>
    </w:p>
    <w:p w:rsidR="00F85337" w:rsidRPr="00601D77" w:rsidRDefault="00F85337" w:rsidP="00AC7458">
      <w:pPr>
        <w:pStyle w:val="1"/>
        <w:tabs>
          <w:tab w:val="left" w:pos="1204"/>
          <w:tab w:val="left" w:pos="1205"/>
        </w:tabs>
        <w:spacing w:before="87"/>
        <w:ind w:left="0" w:firstLine="0"/>
        <w:jc w:val="both"/>
        <w:rPr>
          <w:sz w:val="24"/>
          <w:szCs w:val="24"/>
        </w:rPr>
      </w:pPr>
      <w:r w:rsidRPr="00430339">
        <w:rPr>
          <w:sz w:val="24"/>
          <w:szCs w:val="24"/>
        </w:rPr>
        <w:t xml:space="preserve">- </w:t>
      </w:r>
      <w:r w:rsidR="00AC7458" w:rsidRPr="00430339">
        <w:rPr>
          <w:sz w:val="24"/>
          <w:szCs w:val="24"/>
        </w:rPr>
        <w:t>д</w:t>
      </w:r>
      <w:r w:rsidRPr="00430339">
        <w:rPr>
          <w:sz w:val="24"/>
          <w:szCs w:val="24"/>
        </w:rPr>
        <w:t xml:space="preserve">о укладення </w:t>
      </w:r>
      <w:r w:rsidR="00AC7458" w:rsidRPr="00430339">
        <w:rPr>
          <w:sz w:val="24"/>
          <w:szCs w:val="24"/>
        </w:rPr>
        <w:t>д</w:t>
      </w:r>
      <w:r w:rsidRPr="00430339">
        <w:rPr>
          <w:sz w:val="24"/>
          <w:szCs w:val="24"/>
        </w:rPr>
        <w:t>оговору</w:t>
      </w:r>
      <w:r w:rsidR="00AC7458" w:rsidRPr="00430339">
        <w:rPr>
          <w:sz w:val="24"/>
          <w:szCs w:val="24"/>
        </w:rPr>
        <w:t>, клієнт</w:t>
      </w:r>
      <w:r w:rsidRPr="00430339">
        <w:rPr>
          <w:sz w:val="24"/>
          <w:szCs w:val="24"/>
        </w:rPr>
        <w:t xml:space="preserve"> </w:t>
      </w:r>
      <w:r w:rsidR="00601D77">
        <w:rPr>
          <w:sz w:val="24"/>
          <w:szCs w:val="24"/>
        </w:rPr>
        <w:t xml:space="preserve">повідомлений та </w:t>
      </w:r>
      <w:r w:rsidRPr="00430339">
        <w:rPr>
          <w:sz w:val="24"/>
          <w:szCs w:val="24"/>
        </w:rPr>
        <w:t>нада</w:t>
      </w:r>
      <w:r w:rsidR="00AC7458" w:rsidRPr="00430339">
        <w:rPr>
          <w:sz w:val="24"/>
          <w:szCs w:val="24"/>
        </w:rPr>
        <w:t>є</w:t>
      </w:r>
      <w:r w:rsidRPr="00430339">
        <w:rPr>
          <w:sz w:val="24"/>
          <w:szCs w:val="24"/>
        </w:rPr>
        <w:t xml:space="preserve"> згоду, усвідомлюючи її правові наслідки, на</w:t>
      </w:r>
      <w:r w:rsidR="00AC7458" w:rsidRPr="00430339">
        <w:rPr>
          <w:sz w:val="24"/>
          <w:szCs w:val="24"/>
        </w:rPr>
        <w:t xml:space="preserve"> </w:t>
      </w:r>
      <w:r w:rsidR="00601D77">
        <w:rPr>
          <w:sz w:val="24"/>
          <w:szCs w:val="24"/>
        </w:rPr>
        <w:t>використання</w:t>
      </w:r>
      <w:r w:rsidRPr="00430339">
        <w:rPr>
          <w:sz w:val="24"/>
          <w:szCs w:val="24"/>
        </w:rPr>
        <w:t xml:space="preserve"> в якості аналога власноручного підпису, для підписання </w:t>
      </w:r>
      <w:r w:rsidR="00AC7458" w:rsidRPr="00430339">
        <w:rPr>
          <w:sz w:val="24"/>
          <w:szCs w:val="24"/>
        </w:rPr>
        <w:t>д</w:t>
      </w:r>
      <w:r w:rsidRPr="00430339">
        <w:rPr>
          <w:sz w:val="24"/>
          <w:szCs w:val="24"/>
        </w:rPr>
        <w:t xml:space="preserve">оговору, електронного </w:t>
      </w:r>
      <w:r w:rsidRPr="00601D77">
        <w:rPr>
          <w:sz w:val="24"/>
          <w:szCs w:val="24"/>
        </w:rPr>
        <w:t xml:space="preserve">підпису одноразовим ідентифікатором, який надається </w:t>
      </w:r>
      <w:r w:rsidR="00AC7458" w:rsidRPr="00601D77">
        <w:rPr>
          <w:sz w:val="24"/>
          <w:szCs w:val="24"/>
        </w:rPr>
        <w:t xml:space="preserve">клієнтом у відповідності до положень Закону України «Про електронну </w:t>
      </w:r>
      <w:r w:rsidR="00430339" w:rsidRPr="00601D77">
        <w:rPr>
          <w:sz w:val="24"/>
          <w:szCs w:val="24"/>
        </w:rPr>
        <w:t>комерцію»</w:t>
      </w:r>
      <w:r w:rsidR="00AC7458" w:rsidRPr="00601D77">
        <w:rPr>
          <w:sz w:val="24"/>
          <w:szCs w:val="24"/>
        </w:rPr>
        <w:t>;</w:t>
      </w:r>
    </w:p>
    <w:p w:rsidR="00601D77" w:rsidRPr="00601D77" w:rsidRDefault="00601D77" w:rsidP="00AC7458">
      <w:pPr>
        <w:pStyle w:val="1"/>
        <w:tabs>
          <w:tab w:val="left" w:pos="1204"/>
          <w:tab w:val="left" w:pos="1205"/>
        </w:tabs>
        <w:spacing w:before="87"/>
        <w:ind w:left="0" w:firstLine="0"/>
        <w:jc w:val="both"/>
        <w:rPr>
          <w:sz w:val="24"/>
          <w:szCs w:val="24"/>
        </w:rPr>
      </w:pPr>
      <w:r w:rsidRPr="00601D77">
        <w:rPr>
          <w:sz w:val="24"/>
          <w:szCs w:val="24"/>
        </w:rPr>
        <w:t xml:space="preserve">- до укладення договору, клієнт повідомлений та надає згоду </w:t>
      </w:r>
      <w:r w:rsidR="00F85337" w:rsidRPr="00601D77">
        <w:rPr>
          <w:sz w:val="24"/>
          <w:szCs w:val="24"/>
        </w:rPr>
        <w:t xml:space="preserve">на передачу та обробку </w:t>
      </w:r>
      <w:r w:rsidRPr="00601D77">
        <w:rPr>
          <w:sz w:val="24"/>
          <w:szCs w:val="24"/>
        </w:rPr>
        <w:t>фінансовою установою</w:t>
      </w:r>
      <w:r w:rsidR="00F85337" w:rsidRPr="00601D77">
        <w:rPr>
          <w:sz w:val="24"/>
          <w:szCs w:val="24"/>
        </w:rPr>
        <w:t xml:space="preserve"> своїх персональних даних з метою оцінки фінансового стану та його спроможн</w:t>
      </w:r>
      <w:r w:rsidRPr="00601D77">
        <w:rPr>
          <w:sz w:val="24"/>
          <w:szCs w:val="24"/>
        </w:rPr>
        <w:t>о</w:t>
      </w:r>
      <w:r w:rsidR="00F85337" w:rsidRPr="00601D77">
        <w:rPr>
          <w:sz w:val="24"/>
          <w:szCs w:val="24"/>
        </w:rPr>
        <w:t>ст</w:t>
      </w:r>
      <w:r w:rsidRPr="00601D77">
        <w:rPr>
          <w:sz w:val="24"/>
          <w:szCs w:val="24"/>
        </w:rPr>
        <w:t>і виконати зобов’язання за договором позики;</w:t>
      </w:r>
    </w:p>
    <w:p w:rsidR="00601D77" w:rsidRPr="00601D77" w:rsidRDefault="00F85337" w:rsidP="00AC7458">
      <w:pPr>
        <w:pStyle w:val="1"/>
        <w:tabs>
          <w:tab w:val="left" w:pos="1204"/>
          <w:tab w:val="left" w:pos="1205"/>
        </w:tabs>
        <w:spacing w:before="87"/>
        <w:ind w:left="0" w:firstLine="0"/>
        <w:jc w:val="both"/>
        <w:rPr>
          <w:sz w:val="24"/>
          <w:szCs w:val="24"/>
        </w:rPr>
      </w:pPr>
      <w:r w:rsidRPr="00601D77">
        <w:rPr>
          <w:sz w:val="24"/>
          <w:szCs w:val="24"/>
        </w:rPr>
        <w:t xml:space="preserve">- </w:t>
      </w:r>
      <w:r w:rsidR="00601D77" w:rsidRPr="00601D77">
        <w:rPr>
          <w:sz w:val="24"/>
          <w:szCs w:val="24"/>
        </w:rPr>
        <w:t xml:space="preserve">до укладення договору, клієнт повідомлений та надає згоду, </w:t>
      </w:r>
      <w:r w:rsidRPr="00601D77">
        <w:rPr>
          <w:sz w:val="24"/>
          <w:szCs w:val="24"/>
        </w:rPr>
        <w:t xml:space="preserve">що </w:t>
      </w:r>
      <w:r w:rsidR="00601D77" w:rsidRPr="00601D77">
        <w:rPr>
          <w:sz w:val="24"/>
          <w:szCs w:val="24"/>
        </w:rPr>
        <w:t>фінансова установа</w:t>
      </w:r>
      <w:r w:rsidRPr="00601D77">
        <w:rPr>
          <w:sz w:val="24"/>
          <w:szCs w:val="24"/>
        </w:rPr>
        <w:t xml:space="preserve"> має право звернутись за інформацією про</w:t>
      </w:r>
      <w:r w:rsidR="00601D77" w:rsidRPr="00601D77">
        <w:rPr>
          <w:sz w:val="24"/>
          <w:szCs w:val="24"/>
        </w:rPr>
        <w:t xml:space="preserve"> </w:t>
      </w:r>
      <w:r w:rsidRPr="00601D77">
        <w:rPr>
          <w:sz w:val="24"/>
          <w:szCs w:val="24"/>
        </w:rPr>
        <w:t xml:space="preserve">фінансовий стан </w:t>
      </w:r>
      <w:r w:rsidR="00601D77" w:rsidRPr="00601D77">
        <w:rPr>
          <w:sz w:val="24"/>
          <w:szCs w:val="24"/>
        </w:rPr>
        <w:t>позичальника</w:t>
      </w:r>
      <w:r w:rsidRPr="00601D77">
        <w:rPr>
          <w:sz w:val="24"/>
          <w:szCs w:val="24"/>
        </w:rPr>
        <w:t xml:space="preserve"> до третіх осіб, які пов’язані з </w:t>
      </w:r>
      <w:r w:rsidR="00601D77" w:rsidRPr="00601D77">
        <w:rPr>
          <w:sz w:val="24"/>
          <w:szCs w:val="24"/>
        </w:rPr>
        <w:t>останнім</w:t>
      </w:r>
      <w:r w:rsidRPr="00601D77">
        <w:rPr>
          <w:sz w:val="24"/>
          <w:szCs w:val="24"/>
        </w:rPr>
        <w:t xml:space="preserve"> особистими, сімейними, професійними,</w:t>
      </w:r>
      <w:r w:rsidR="00601D77" w:rsidRPr="00601D77">
        <w:rPr>
          <w:sz w:val="24"/>
          <w:szCs w:val="24"/>
        </w:rPr>
        <w:t xml:space="preserve"> діловими або іншими стосунками;</w:t>
      </w:r>
    </w:p>
    <w:p w:rsidR="00F85337" w:rsidRDefault="00F85337" w:rsidP="00AC7458">
      <w:pPr>
        <w:pStyle w:val="1"/>
        <w:tabs>
          <w:tab w:val="left" w:pos="1204"/>
          <w:tab w:val="left" w:pos="1205"/>
        </w:tabs>
        <w:spacing w:before="87"/>
        <w:ind w:left="0" w:firstLine="0"/>
        <w:jc w:val="both"/>
        <w:rPr>
          <w:sz w:val="24"/>
          <w:szCs w:val="24"/>
        </w:rPr>
      </w:pPr>
      <w:r w:rsidRPr="00601D77">
        <w:rPr>
          <w:sz w:val="24"/>
          <w:szCs w:val="24"/>
        </w:rPr>
        <w:t xml:space="preserve">- </w:t>
      </w:r>
      <w:r w:rsidR="00601D77" w:rsidRPr="00601D77">
        <w:rPr>
          <w:sz w:val="24"/>
          <w:szCs w:val="24"/>
        </w:rPr>
        <w:t xml:space="preserve">до укладення договору, клієнт повідомлений та надає згоду, у тому числі й підписанням запевнення в договорі, що фінансова установа </w:t>
      </w:r>
      <w:r w:rsidRPr="00601D77">
        <w:rPr>
          <w:sz w:val="24"/>
          <w:szCs w:val="24"/>
        </w:rPr>
        <w:t xml:space="preserve">у разі невиконання або неналежного виконання зобов’язань </w:t>
      </w:r>
      <w:r w:rsidR="00601D77" w:rsidRPr="00601D77">
        <w:rPr>
          <w:sz w:val="24"/>
          <w:szCs w:val="24"/>
        </w:rPr>
        <w:t>клієнтом</w:t>
      </w:r>
      <w:r w:rsidRPr="00601D77">
        <w:rPr>
          <w:sz w:val="24"/>
          <w:szCs w:val="24"/>
        </w:rPr>
        <w:t xml:space="preserve">, на підставі </w:t>
      </w:r>
      <w:r w:rsidR="00601D77" w:rsidRPr="00601D77">
        <w:rPr>
          <w:sz w:val="24"/>
          <w:szCs w:val="24"/>
        </w:rPr>
        <w:t>укладеного д</w:t>
      </w:r>
      <w:r w:rsidRPr="00601D77">
        <w:rPr>
          <w:sz w:val="24"/>
          <w:szCs w:val="24"/>
        </w:rPr>
        <w:t xml:space="preserve">оговору має право передати персональні дані </w:t>
      </w:r>
      <w:r w:rsidR="00601D77" w:rsidRPr="00601D77">
        <w:rPr>
          <w:sz w:val="24"/>
          <w:szCs w:val="24"/>
        </w:rPr>
        <w:t>клієнта</w:t>
      </w:r>
      <w:r w:rsidRPr="00601D77">
        <w:rPr>
          <w:sz w:val="24"/>
          <w:szCs w:val="24"/>
        </w:rPr>
        <w:t xml:space="preserve"> третім особам (включаючи але не обмежуючись, Бюро кредитних історій, кредитним установам, колекторським компаніям) для захисту своїх законних прав та інтересів, стягнення заборгованості за </w:t>
      </w:r>
      <w:r w:rsidR="00601D77">
        <w:rPr>
          <w:sz w:val="24"/>
          <w:szCs w:val="24"/>
        </w:rPr>
        <w:t>д</w:t>
      </w:r>
      <w:r w:rsidRPr="00601D77">
        <w:rPr>
          <w:sz w:val="24"/>
          <w:szCs w:val="24"/>
        </w:rPr>
        <w:t xml:space="preserve">оговором, договірної неустойки, збитків та </w:t>
      </w:r>
      <w:r w:rsidR="00601D77">
        <w:rPr>
          <w:sz w:val="24"/>
          <w:szCs w:val="24"/>
        </w:rPr>
        <w:t>інших засобів правового захисту;</w:t>
      </w:r>
    </w:p>
    <w:p w:rsidR="00601D77" w:rsidRPr="00601D77" w:rsidRDefault="00601D77" w:rsidP="005F438E">
      <w:pPr>
        <w:ind w:right="13"/>
        <w:jc w:val="both"/>
      </w:pPr>
      <w:r>
        <w:lastRenderedPageBreak/>
        <w:t>- клієнт обізнаний та повідомлений, у тому числі шляхом підписання відповідного запевнення, що і</w:t>
      </w:r>
      <w:r w:rsidRPr="00387247">
        <w:t xml:space="preserve">нформація, що міститься в </w:t>
      </w:r>
      <w:r>
        <w:t>д</w:t>
      </w:r>
      <w:r w:rsidRPr="00387247">
        <w:t>оговорі</w:t>
      </w:r>
      <w:r>
        <w:t xml:space="preserve"> позики</w:t>
      </w:r>
      <w:r w:rsidRPr="00387247">
        <w:t xml:space="preserve"> та її зміст вважатиметься конфіденційною у відповідності до ст. 6 Закону України «Про доступ до публічної інформації». При цьому, віднесення цієї інформації до конфіденційної не є обставиною, що будь-яким чином обмежує право на звернення до суду у випадку не виконання </w:t>
      </w:r>
      <w:r w:rsidR="005F438E">
        <w:t>стороною д</w:t>
      </w:r>
      <w:r w:rsidRPr="00387247">
        <w:t xml:space="preserve">оговору своїх зобов’язань, а також не є обставиною, що будь-яким чином обмежує чи унеможливлює реалізацію </w:t>
      </w:r>
      <w:r w:rsidR="005F438E">
        <w:t>фінансової установи</w:t>
      </w:r>
      <w:r w:rsidRPr="00387247">
        <w:t xml:space="preserve"> свого права </w:t>
      </w:r>
      <w:r w:rsidR="005F438E">
        <w:t>на відступлення права вимоги за договором позики;</w:t>
      </w:r>
    </w:p>
    <w:p w:rsidR="000644FD" w:rsidRDefault="00601D77" w:rsidP="005F438E">
      <w:pPr>
        <w:pStyle w:val="1"/>
        <w:tabs>
          <w:tab w:val="left" w:pos="1204"/>
          <w:tab w:val="left" w:pos="1205"/>
        </w:tabs>
        <w:spacing w:before="87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 клієнт обізнаний про наявність</w:t>
      </w:r>
      <w:r w:rsidR="00AC7458" w:rsidRPr="00601D77">
        <w:rPr>
          <w:sz w:val="24"/>
          <w:szCs w:val="24"/>
        </w:rPr>
        <w:t xml:space="preserve"> прав</w:t>
      </w:r>
      <w:r>
        <w:rPr>
          <w:sz w:val="24"/>
          <w:szCs w:val="24"/>
        </w:rPr>
        <w:t>а</w:t>
      </w:r>
      <w:r w:rsidR="00AC7458" w:rsidRPr="00601D77">
        <w:rPr>
          <w:sz w:val="24"/>
          <w:szCs w:val="24"/>
        </w:rPr>
        <w:t xml:space="preserve"> на відмову від договору про надання </w:t>
      </w:r>
      <w:r w:rsidR="008A0D79">
        <w:rPr>
          <w:sz w:val="24"/>
          <w:szCs w:val="24"/>
        </w:rPr>
        <w:t>фінансової</w:t>
      </w:r>
      <w:r w:rsidR="00AC7458" w:rsidRPr="00601D77">
        <w:rPr>
          <w:sz w:val="24"/>
          <w:szCs w:val="24"/>
        </w:rPr>
        <w:t xml:space="preserve"> послуги, </w:t>
      </w:r>
      <w:r>
        <w:rPr>
          <w:sz w:val="24"/>
          <w:szCs w:val="24"/>
        </w:rPr>
        <w:t>у відповідності до вимог чинного законодавства та у передбачений строк згідно Закону України «Про споживче</w:t>
      </w:r>
      <w:r w:rsidR="005F438E">
        <w:rPr>
          <w:sz w:val="24"/>
          <w:szCs w:val="24"/>
        </w:rPr>
        <w:t xml:space="preserve"> кредитування».</w:t>
      </w:r>
    </w:p>
    <w:p w:rsidR="00133E05" w:rsidRDefault="00133E05" w:rsidP="005F438E">
      <w:pPr>
        <w:pStyle w:val="1"/>
        <w:tabs>
          <w:tab w:val="left" w:pos="1204"/>
          <w:tab w:val="left" w:pos="1205"/>
        </w:tabs>
        <w:spacing w:before="87"/>
        <w:ind w:left="0" w:firstLine="0"/>
        <w:jc w:val="both"/>
        <w:rPr>
          <w:sz w:val="24"/>
          <w:szCs w:val="24"/>
        </w:rPr>
      </w:pPr>
    </w:p>
    <w:p w:rsidR="00133E05" w:rsidRDefault="00133E05" w:rsidP="005F438E">
      <w:pPr>
        <w:pStyle w:val="1"/>
        <w:tabs>
          <w:tab w:val="left" w:pos="1204"/>
          <w:tab w:val="left" w:pos="1205"/>
        </w:tabs>
        <w:spacing w:before="87"/>
        <w:ind w:left="0" w:firstLine="0"/>
        <w:jc w:val="both"/>
        <w:rPr>
          <w:sz w:val="24"/>
          <w:szCs w:val="24"/>
        </w:rPr>
      </w:pPr>
    </w:p>
    <w:p w:rsidR="00133E05" w:rsidRDefault="00133E05" w:rsidP="005F438E">
      <w:pPr>
        <w:pStyle w:val="1"/>
        <w:tabs>
          <w:tab w:val="left" w:pos="1204"/>
          <w:tab w:val="left" w:pos="1205"/>
        </w:tabs>
        <w:spacing w:before="87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 повагою,</w:t>
      </w:r>
    </w:p>
    <w:p w:rsidR="005A07E8" w:rsidRPr="005F438E" w:rsidRDefault="00133E05" w:rsidP="008A0D79">
      <w:pPr>
        <w:pStyle w:val="1"/>
        <w:tabs>
          <w:tab w:val="left" w:pos="1204"/>
          <w:tab w:val="left" w:pos="1205"/>
        </w:tabs>
        <w:spacing w:before="87"/>
        <w:ind w:left="0" w:firstLine="0"/>
        <w:jc w:val="both"/>
      </w:pPr>
      <w:r>
        <w:rPr>
          <w:sz w:val="24"/>
          <w:szCs w:val="24"/>
        </w:rPr>
        <w:t>ТОВ «ФК «Є ГРОШІ КОМ»</w:t>
      </w:r>
      <w:r w:rsidR="008A0D79" w:rsidRPr="005F438E">
        <w:t xml:space="preserve"> </w:t>
      </w:r>
    </w:p>
    <w:sectPr w:rsidR="005A07E8" w:rsidRPr="005F438E">
      <w:headerReference w:type="default" r:id="rId10"/>
      <w:footerReference w:type="default" r:id="rId11"/>
      <w:footerReference w:type="first" r:id="rId12"/>
      <w:pgSz w:w="11906" w:h="16838"/>
      <w:pgMar w:top="851" w:right="851" w:bottom="85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14E" w:rsidRDefault="00F8514E" w:rsidP="00A714EC">
      <w:r>
        <w:separator/>
      </w:r>
    </w:p>
  </w:endnote>
  <w:endnote w:type="continuationSeparator" w:id="0">
    <w:p w:rsidR="00F8514E" w:rsidRDefault="00F8514E" w:rsidP="00A7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98740"/>
      <w:docPartObj>
        <w:docPartGallery w:val="Page Numbers (Bottom of Page)"/>
        <w:docPartUnique/>
      </w:docPartObj>
    </w:sdtPr>
    <w:sdtEndPr/>
    <w:sdtContent>
      <w:p w:rsidR="00F8514E" w:rsidRDefault="00F8514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579" w:rsidRPr="00220579">
          <w:rPr>
            <w:noProof/>
            <w:lang w:val="ru-RU"/>
          </w:rPr>
          <w:t>6</w:t>
        </w:r>
        <w:r>
          <w:fldChar w:fldCharType="end"/>
        </w:r>
      </w:p>
    </w:sdtContent>
  </w:sdt>
  <w:p w:rsidR="00F8514E" w:rsidRDefault="00F851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4E" w:rsidRDefault="00F851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14E" w:rsidRDefault="00F8514E" w:rsidP="00A714EC">
      <w:r>
        <w:separator/>
      </w:r>
    </w:p>
  </w:footnote>
  <w:footnote w:type="continuationSeparator" w:id="0">
    <w:p w:rsidR="00F8514E" w:rsidRDefault="00F8514E" w:rsidP="00A71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4E" w:rsidRDefault="00F851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1BFEF6"/>
    <w:multiLevelType w:val="hybridMultilevel"/>
    <w:tmpl w:val="F327C5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768232B"/>
    <w:multiLevelType w:val="hybridMultilevel"/>
    <w:tmpl w:val="5A89BD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242978"/>
    <w:multiLevelType w:val="multilevel"/>
    <w:tmpl w:val="593827F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F0F0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F0F0F"/>
      </w:rPr>
    </w:lvl>
  </w:abstractNum>
  <w:abstractNum w:abstractNumId="3" w15:restartNumberingAfterBreak="0">
    <w:nsid w:val="0AE65450"/>
    <w:multiLevelType w:val="hybridMultilevel"/>
    <w:tmpl w:val="DC5412EC"/>
    <w:lvl w:ilvl="0" w:tplc="615675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C60D2"/>
    <w:multiLevelType w:val="multilevel"/>
    <w:tmpl w:val="5CEA19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AB76C5"/>
    <w:multiLevelType w:val="multilevel"/>
    <w:tmpl w:val="487AD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F0F0F"/>
      </w:rPr>
    </w:lvl>
    <w:lvl w:ilvl="1">
      <w:start w:val="1"/>
      <w:numFmt w:val="decimal"/>
      <w:isLgl/>
      <w:lvlText w:val="%1.%2."/>
      <w:lvlJc w:val="left"/>
      <w:pPr>
        <w:ind w:left="8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6" w:hanging="1800"/>
      </w:pPr>
      <w:rPr>
        <w:rFonts w:hint="default"/>
      </w:rPr>
    </w:lvl>
  </w:abstractNum>
  <w:abstractNum w:abstractNumId="6" w15:restartNumberingAfterBreak="0">
    <w:nsid w:val="346A04C9"/>
    <w:multiLevelType w:val="hybridMultilevel"/>
    <w:tmpl w:val="D1EE4DEA"/>
    <w:lvl w:ilvl="0" w:tplc="962EFC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95C3D24"/>
    <w:multiLevelType w:val="hybridMultilevel"/>
    <w:tmpl w:val="9BA6A06C"/>
    <w:lvl w:ilvl="0" w:tplc="241E14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F23D7"/>
    <w:multiLevelType w:val="hybridMultilevel"/>
    <w:tmpl w:val="5CDA6A4A"/>
    <w:lvl w:ilvl="0" w:tplc="2C82DA9C">
      <w:start w:val="1"/>
      <w:numFmt w:val="decimal"/>
      <w:lvlText w:val="%1."/>
      <w:lvlJc w:val="left"/>
      <w:pPr>
        <w:ind w:left="816" w:hanging="712"/>
        <w:jc w:val="right"/>
      </w:pPr>
      <w:rPr>
        <w:rFonts w:hint="default"/>
        <w:w w:val="98"/>
        <w:lang w:val="uk-UA" w:eastAsia="uk-UA" w:bidi="uk-UA"/>
      </w:rPr>
    </w:lvl>
    <w:lvl w:ilvl="1" w:tplc="41EC7EFA">
      <w:numFmt w:val="bullet"/>
      <w:lvlText w:val="•"/>
      <w:lvlJc w:val="left"/>
      <w:pPr>
        <w:ind w:left="1499" w:hanging="716"/>
      </w:pPr>
      <w:rPr>
        <w:rFonts w:ascii="Times New Roman" w:eastAsia="Times New Roman" w:hAnsi="Times New Roman" w:cs="Times New Roman" w:hint="default"/>
        <w:color w:val="3F3F3F"/>
        <w:w w:val="98"/>
        <w:sz w:val="28"/>
        <w:szCs w:val="28"/>
        <w:lang w:val="uk-UA" w:eastAsia="uk-UA" w:bidi="uk-UA"/>
      </w:rPr>
    </w:lvl>
    <w:lvl w:ilvl="2" w:tplc="E3C8FF6A">
      <w:numFmt w:val="bullet"/>
      <w:lvlText w:val="•"/>
      <w:lvlJc w:val="left"/>
      <w:pPr>
        <w:ind w:left="2497" w:hanging="716"/>
      </w:pPr>
      <w:rPr>
        <w:rFonts w:hint="default"/>
        <w:lang w:val="uk-UA" w:eastAsia="uk-UA" w:bidi="uk-UA"/>
      </w:rPr>
    </w:lvl>
    <w:lvl w:ilvl="3" w:tplc="5478FAE8">
      <w:numFmt w:val="bullet"/>
      <w:lvlText w:val="•"/>
      <w:lvlJc w:val="left"/>
      <w:pPr>
        <w:ind w:left="3495" w:hanging="716"/>
      </w:pPr>
      <w:rPr>
        <w:rFonts w:hint="default"/>
        <w:lang w:val="uk-UA" w:eastAsia="uk-UA" w:bidi="uk-UA"/>
      </w:rPr>
    </w:lvl>
    <w:lvl w:ilvl="4" w:tplc="17B4B6AC">
      <w:numFmt w:val="bullet"/>
      <w:lvlText w:val="•"/>
      <w:lvlJc w:val="left"/>
      <w:pPr>
        <w:ind w:left="4493" w:hanging="716"/>
      </w:pPr>
      <w:rPr>
        <w:rFonts w:hint="default"/>
        <w:lang w:val="uk-UA" w:eastAsia="uk-UA" w:bidi="uk-UA"/>
      </w:rPr>
    </w:lvl>
    <w:lvl w:ilvl="5" w:tplc="7494DB16">
      <w:numFmt w:val="bullet"/>
      <w:lvlText w:val="•"/>
      <w:lvlJc w:val="left"/>
      <w:pPr>
        <w:ind w:left="5491" w:hanging="716"/>
      </w:pPr>
      <w:rPr>
        <w:rFonts w:hint="default"/>
        <w:lang w:val="uk-UA" w:eastAsia="uk-UA" w:bidi="uk-UA"/>
      </w:rPr>
    </w:lvl>
    <w:lvl w:ilvl="6" w:tplc="8DCEAE3C">
      <w:numFmt w:val="bullet"/>
      <w:lvlText w:val="•"/>
      <w:lvlJc w:val="left"/>
      <w:pPr>
        <w:ind w:left="6489" w:hanging="716"/>
      </w:pPr>
      <w:rPr>
        <w:rFonts w:hint="default"/>
        <w:lang w:val="uk-UA" w:eastAsia="uk-UA" w:bidi="uk-UA"/>
      </w:rPr>
    </w:lvl>
    <w:lvl w:ilvl="7" w:tplc="A412D79E">
      <w:numFmt w:val="bullet"/>
      <w:lvlText w:val="•"/>
      <w:lvlJc w:val="left"/>
      <w:pPr>
        <w:ind w:left="7487" w:hanging="716"/>
      </w:pPr>
      <w:rPr>
        <w:rFonts w:hint="default"/>
        <w:lang w:val="uk-UA" w:eastAsia="uk-UA" w:bidi="uk-UA"/>
      </w:rPr>
    </w:lvl>
    <w:lvl w:ilvl="8" w:tplc="45DA4240">
      <w:numFmt w:val="bullet"/>
      <w:lvlText w:val="•"/>
      <w:lvlJc w:val="left"/>
      <w:pPr>
        <w:ind w:left="8485" w:hanging="716"/>
      </w:pPr>
      <w:rPr>
        <w:rFonts w:hint="default"/>
        <w:lang w:val="uk-UA" w:eastAsia="uk-UA" w:bidi="uk-UA"/>
      </w:rPr>
    </w:lvl>
  </w:abstractNum>
  <w:abstractNum w:abstractNumId="9" w15:restartNumberingAfterBreak="0">
    <w:nsid w:val="42447B4D"/>
    <w:multiLevelType w:val="hybridMultilevel"/>
    <w:tmpl w:val="13283A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5977CA5"/>
    <w:multiLevelType w:val="hybridMultilevel"/>
    <w:tmpl w:val="1564F666"/>
    <w:lvl w:ilvl="0" w:tplc="CECABA2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B24FF"/>
    <w:multiLevelType w:val="hybridMultilevel"/>
    <w:tmpl w:val="71068B0A"/>
    <w:lvl w:ilvl="0" w:tplc="29D8A264">
      <w:start w:val="9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1B74E1F"/>
    <w:multiLevelType w:val="hybridMultilevel"/>
    <w:tmpl w:val="9D7AF89C"/>
    <w:lvl w:ilvl="0" w:tplc="13983102">
      <w:numFmt w:val="bullet"/>
      <w:lvlText w:val="•"/>
      <w:lvlJc w:val="left"/>
      <w:pPr>
        <w:ind w:left="1204" w:hanging="710"/>
      </w:pPr>
      <w:rPr>
        <w:rFonts w:hint="default"/>
        <w:w w:val="99"/>
        <w:lang w:val="uk-UA" w:eastAsia="uk-UA" w:bidi="uk-UA"/>
      </w:rPr>
    </w:lvl>
    <w:lvl w:ilvl="1" w:tplc="9648D714">
      <w:numFmt w:val="bullet"/>
      <w:lvlText w:val="•"/>
      <w:lvlJc w:val="left"/>
      <w:pPr>
        <w:ind w:left="2128" w:hanging="710"/>
      </w:pPr>
      <w:rPr>
        <w:rFonts w:hint="default"/>
        <w:lang w:val="uk-UA" w:eastAsia="uk-UA" w:bidi="uk-UA"/>
      </w:rPr>
    </w:lvl>
    <w:lvl w:ilvl="2" w:tplc="D3DAD9F0">
      <w:numFmt w:val="bullet"/>
      <w:lvlText w:val="•"/>
      <w:lvlJc w:val="left"/>
      <w:pPr>
        <w:ind w:left="3056" w:hanging="710"/>
      </w:pPr>
      <w:rPr>
        <w:rFonts w:hint="default"/>
        <w:lang w:val="uk-UA" w:eastAsia="uk-UA" w:bidi="uk-UA"/>
      </w:rPr>
    </w:lvl>
    <w:lvl w:ilvl="3" w:tplc="5A84FB00">
      <w:numFmt w:val="bullet"/>
      <w:lvlText w:val="•"/>
      <w:lvlJc w:val="left"/>
      <w:pPr>
        <w:ind w:left="3984" w:hanging="710"/>
      </w:pPr>
      <w:rPr>
        <w:rFonts w:hint="default"/>
        <w:lang w:val="uk-UA" w:eastAsia="uk-UA" w:bidi="uk-UA"/>
      </w:rPr>
    </w:lvl>
    <w:lvl w:ilvl="4" w:tplc="F5E27F48">
      <w:numFmt w:val="bullet"/>
      <w:lvlText w:val="•"/>
      <w:lvlJc w:val="left"/>
      <w:pPr>
        <w:ind w:left="4912" w:hanging="710"/>
      </w:pPr>
      <w:rPr>
        <w:rFonts w:hint="default"/>
        <w:lang w:val="uk-UA" w:eastAsia="uk-UA" w:bidi="uk-UA"/>
      </w:rPr>
    </w:lvl>
    <w:lvl w:ilvl="5" w:tplc="7FD801AC">
      <w:numFmt w:val="bullet"/>
      <w:lvlText w:val="•"/>
      <w:lvlJc w:val="left"/>
      <w:pPr>
        <w:ind w:left="5840" w:hanging="710"/>
      </w:pPr>
      <w:rPr>
        <w:rFonts w:hint="default"/>
        <w:lang w:val="uk-UA" w:eastAsia="uk-UA" w:bidi="uk-UA"/>
      </w:rPr>
    </w:lvl>
    <w:lvl w:ilvl="6" w:tplc="8D64DF06">
      <w:numFmt w:val="bullet"/>
      <w:lvlText w:val="•"/>
      <w:lvlJc w:val="left"/>
      <w:pPr>
        <w:ind w:left="6768" w:hanging="710"/>
      </w:pPr>
      <w:rPr>
        <w:rFonts w:hint="default"/>
        <w:lang w:val="uk-UA" w:eastAsia="uk-UA" w:bidi="uk-UA"/>
      </w:rPr>
    </w:lvl>
    <w:lvl w:ilvl="7" w:tplc="7A626A12">
      <w:numFmt w:val="bullet"/>
      <w:lvlText w:val="•"/>
      <w:lvlJc w:val="left"/>
      <w:pPr>
        <w:ind w:left="7697" w:hanging="710"/>
      </w:pPr>
      <w:rPr>
        <w:rFonts w:hint="default"/>
        <w:lang w:val="uk-UA" w:eastAsia="uk-UA" w:bidi="uk-UA"/>
      </w:rPr>
    </w:lvl>
    <w:lvl w:ilvl="8" w:tplc="92CAE2E8">
      <w:numFmt w:val="bullet"/>
      <w:lvlText w:val="•"/>
      <w:lvlJc w:val="left"/>
      <w:pPr>
        <w:ind w:left="8625" w:hanging="710"/>
      </w:pPr>
      <w:rPr>
        <w:rFonts w:hint="default"/>
        <w:lang w:val="uk-UA" w:eastAsia="uk-UA" w:bidi="uk-UA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12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A2"/>
    <w:rsid w:val="000005CC"/>
    <w:rsid w:val="00017458"/>
    <w:rsid w:val="00026C05"/>
    <w:rsid w:val="000644FD"/>
    <w:rsid w:val="00074124"/>
    <w:rsid w:val="000A575B"/>
    <w:rsid w:val="00133E05"/>
    <w:rsid w:val="00135AEB"/>
    <w:rsid w:val="001655F8"/>
    <w:rsid w:val="001B2F06"/>
    <w:rsid w:val="001D089A"/>
    <w:rsid w:val="001D2E13"/>
    <w:rsid w:val="001E3414"/>
    <w:rsid w:val="0020629B"/>
    <w:rsid w:val="002125DC"/>
    <w:rsid w:val="00220579"/>
    <w:rsid w:val="00235BDA"/>
    <w:rsid w:val="00244803"/>
    <w:rsid w:val="0029330C"/>
    <w:rsid w:val="00294A25"/>
    <w:rsid w:val="002C4699"/>
    <w:rsid w:val="00313EA1"/>
    <w:rsid w:val="00351CC2"/>
    <w:rsid w:val="00354BAF"/>
    <w:rsid w:val="00366EF6"/>
    <w:rsid w:val="003731A5"/>
    <w:rsid w:val="003858C9"/>
    <w:rsid w:val="003B7C55"/>
    <w:rsid w:val="003C1FFB"/>
    <w:rsid w:val="003D6DBD"/>
    <w:rsid w:val="003D7676"/>
    <w:rsid w:val="00430339"/>
    <w:rsid w:val="00445F20"/>
    <w:rsid w:val="00455FDC"/>
    <w:rsid w:val="004C389F"/>
    <w:rsid w:val="005046E5"/>
    <w:rsid w:val="00513FB6"/>
    <w:rsid w:val="005420BD"/>
    <w:rsid w:val="005579CC"/>
    <w:rsid w:val="005659B8"/>
    <w:rsid w:val="0058182A"/>
    <w:rsid w:val="00584CDB"/>
    <w:rsid w:val="005A07E8"/>
    <w:rsid w:val="005A7C4F"/>
    <w:rsid w:val="005E3B49"/>
    <w:rsid w:val="005E7095"/>
    <w:rsid w:val="005F438E"/>
    <w:rsid w:val="005F614B"/>
    <w:rsid w:val="00601D77"/>
    <w:rsid w:val="00611CEB"/>
    <w:rsid w:val="00612428"/>
    <w:rsid w:val="00626781"/>
    <w:rsid w:val="00655482"/>
    <w:rsid w:val="00672340"/>
    <w:rsid w:val="006822E4"/>
    <w:rsid w:val="00682ABB"/>
    <w:rsid w:val="00692B77"/>
    <w:rsid w:val="006B3F21"/>
    <w:rsid w:val="006F3B0C"/>
    <w:rsid w:val="00703479"/>
    <w:rsid w:val="00714D4F"/>
    <w:rsid w:val="00721804"/>
    <w:rsid w:val="00730F3A"/>
    <w:rsid w:val="007C624F"/>
    <w:rsid w:val="007E1F64"/>
    <w:rsid w:val="00872ACA"/>
    <w:rsid w:val="008804C3"/>
    <w:rsid w:val="0089689C"/>
    <w:rsid w:val="008A0D79"/>
    <w:rsid w:val="008A52D2"/>
    <w:rsid w:val="008B0DD2"/>
    <w:rsid w:val="008B2B1C"/>
    <w:rsid w:val="008C2B2F"/>
    <w:rsid w:val="008E7CF8"/>
    <w:rsid w:val="009A4D4F"/>
    <w:rsid w:val="009C7318"/>
    <w:rsid w:val="009E13C6"/>
    <w:rsid w:val="00A15579"/>
    <w:rsid w:val="00A26AC6"/>
    <w:rsid w:val="00A62DDB"/>
    <w:rsid w:val="00A714EC"/>
    <w:rsid w:val="00AA5D90"/>
    <w:rsid w:val="00AC7458"/>
    <w:rsid w:val="00AE3F49"/>
    <w:rsid w:val="00B13B34"/>
    <w:rsid w:val="00B373BF"/>
    <w:rsid w:val="00B61901"/>
    <w:rsid w:val="00B6273F"/>
    <w:rsid w:val="00B779CD"/>
    <w:rsid w:val="00B97BB9"/>
    <w:rsid w:val="00BA3964"/>
    <w:rsid w:val="00BD1F3A"/>
    <w:rsid w:val="00BE72B1"/>
    <w:rsid w:val="00C7730B"/>
    <w:rsid w:val="00C80E5B"/>
    <w:rsid w:val="00C95736"/>
    <w:rsid w:val="00CF3250"/>
    <w:rsid w:val="00D01405"/>
    <w:rsid w:val="00D02BE8"/>
    <w:rsid w:val="00D936D3"/>
    <w:rsid w:val="00DB0A80"/>
    <w:rsid w:val="00DB191D"/>
    <w:rsid w:val="00DC3750"/>
    <w:rsid w:val="00DC48A2"/>
    <w:rsid w:val="00DD7CF6"/>
    <w:rsid w:val="00DF4B08"/>
    <w:rsid w:val="00DF50B1"/>
    <w:rsid w:val="00DF7823"/>
    <w:rsid w:val="00DF7B26"/>
    <w:rsid w:val="00E278B5"/>
    <w:rsid w:val="00E4736B"/>
    <w:rsid w:val="00E55C60"/>
    <w:rsid w:val="00E73809"/>
    <w:rsid w:val="00E76776"/>
    <w:rsid w:val="00E83F8E"/>
    <w:rsid w:val="00E9064B"/>
    <w:rsid w:val="00EA6D41"/>
    <w:rsid w:val="00EB736A"/>
    <w:rsid w:val="00EC4BD1"/>
    <w:rsid w:val="00F00A79"/>
    <w:rsid w:val="00F03D85"/>
    <w:rsid w:val="00F52368"/>
    <w:rsid w:val="00F8514E"/>
    <w:rsid w:val="00F85337"/>
    <w:rsid w:val="00F93312"/>
    <w:rsid w:val="00FA1B52"/>
    <w:rsid w:val="00FC74AA"/>
    <w:rsid w:val="00F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96A6"/>
  <w15:docId w15:val="{D3E6DF60-69B1-44D3-B1AB-2EED1EA1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48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link w:val="10"/>
    <w:uiPriority w:val="1"/>
    <w:qFormat/>
    <w:rsid w:val="003C1FFB"/>
    <w:pPr>
      <w:autoSpaceDE w:val="0"/>
      <w:autoSpaceDN w:val="0"/>
      <w:spacing w:before="1"/>
      <w:ind w:left="488" w:hanging="776"/>
      <w:outlineLvl w:val="0"/>
    </w:pPr>
    <w:rPr>
      <w:sz w:val="29"/>
      <w:szCs w:val="29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4E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footer"/>
    <w:basedOn w:val="a"/>
    <w:link w:val="a6"/>
    <w:uiPriority w:val="99"/>
    <w:unhideWhenUsed/>
    <w:rsid w:val="00A714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4EC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7">
    <w:name w:val="Hyperlink"/>
    <w:basedOn w:val="a0"/>
    <w:uiPriority w:val="99"/>
    <w:unhideWhenUsed/>
    <w:rsid w:val="00E55C6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822E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933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3312"/>
    <w:rPr>
      <w:rFonts w:ascii="Segoe UI" w:eastAsia="Times New Roman" w:hAnsi="Segoe UI" w:cs="Segoe UI"/>
      <w:sz w:val="18"/>
      <w:szCs w:val="18"/>
      <w:lang w:val="uk-UA"/>
    </w:rPr>
  </w:style>
  <w:style w:type="paragraph" w:styleId="ab">
    <w:name w:val="Body Text"/>
    <w:basedOn w:val="a"/>
    <w:link w:val="ac"/>
    <w:uiPriority w:val="1"/>
    <w:qFormat/>
    <w:rsid w:val="00872ACA"/>
    <w:pPr>
      <w:autoSpaceDE w:val="0"/>
      <w:autoSpaceDN w:val="0"/>
    </w:pPr>
    <w:rPr>
      <w:sz w:val="28"/>
      <w:szCs w:val="28"/>
      <w:lang w:eastAsia="uk-UA" w:bidi="uk-UA"/>
    </w:rPr>
  </w:style>
  <w:style w:type="character" w:customStyle="1" w:styleId="ac">
    <w:name w:val="Основной текст Знак"/>
    <w:basedOn w:val="a0"/>
    <w:link w:val="ab"/>
    <w:uiPriority w:val="1"/>
    <w:rsid w:val="00872ACA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table" w:styleId="ad">
    <w:name w:val="Table Grid"/>
    <w:basedOn w:val="a1"/>
    <w:uiPriority w:val="39"/>
    <w:rsid w:val="00872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72ACA"/>
    <w:pPr>
      <w:autoSpaceDE w:val="0"/>
      <w:autoSpaceDN w:val="0"/>
    </w:pPr>
    <w:rPr>
      <w:sz w:val="22"/>
      <w:szCs w:val="22"/>
      <w:lang w:eastAsia="uk-UA" w:bidi="uk-UA"/>
    </w:rPr>
  </w:style>
  <w:style w:type="table" w:customStyle="1" w:styleId="TableNormal">
    <w:name w:val="Table Normal"/>
    <w:uiPriority w:val="2"/>
    <w:semiHidden/>
    <w:unhideWhenUsed/>
    <w:qFormat/>
    <w:rsid w:val="009A4D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3C1FFB"/>
    <w:rPr>
      <w:rFonts w:ascii="Times New Roman" w:eastAsia="Times New Roman" w:hAnsi="Times New Roman" w:cs="Times New Roman"/>
      <w:sz w:val="29"/>
      <w:szCs w:val="29"/>
      <w:lang w:val="uk-UA" w:eastAsia="uk-UA" w:bidi="uk-UA"/>
    </w:rPr>
  </w:style>
  <w:style w:type="paragraph" w:customStyle="1" w:styleId="Default">
    <w:name w:val="Default"/>
    <w:rsid w:val="00C77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groshi.ua.co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833D5-3862-405F-879C-703B468F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99D5F1B3</Template>
  <TotalTime>322</TotalTime>
  <Pages>7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Молчанова</dc:creator>
  <cp:lastModifiedBy>eg.user-151</cp:lastModifiedBy>
  <cp:revision>17</cp:revision>
  <cp:lastPrinted>2020-09-16T14:06:00Z</cp:lastPrinted>
  <dcterms:created xsi:type="dcterms:W3CDTF">2020-12-15T14:04:00Z</dcterms:created>
  <dcterms:modified xsi:type="dcterms:W3CDTF">2020-12-18T13:55:00Z</dcterms:modified>
</cp:coreProperties>
</file>